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61" w:rsidRPr="00951DEB" w:rsidRDefault="00402361" w:rsidP="00402361">
      <w:pPr>
        <w:pStyle w:val="Brdtekst"/>
        <w:spacing w:line="276" w:lineRule="auto"/>
        <w:ind w:left="2447"/>
        <w:rPr>
          <w:rFonts w:ascii="Arial" w:hAnsi="Arial" w:cs="Arial"/>
          <w:sz w:val="20"/>
        </w:rPr>
      </w:pPr>
      <w:r w:rsidRPr="00951DEB">
        <w:rPr>
          <w:rFonts w:ascii="Arial" w:hAnsi="Arial" w:cs="Arial"/>
          <w:noProof/>
          <w:sz w:val="20"/>
          <w:lang w:val="da-DK" w:eastAsia="da-DK"/>
        </w:rPr>
        <w:drawing>
          <wp:inline distT="0" distB="0" distL="0" distR="0" wp14:anchorId="25C6BB7C" wp14:editId="54135B56">
            <wp:extent cx="2767732" cy="30188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67732" cy="3018853"/>
                    </a:xfrm>
                    <a:prstGeom prst="rect">
                      <a:avLst/>
                    </a:prstGeom>
                  </pic:spPr>
                </pic:pic>
              </a:graphicData>
            </a:graphic>
          </wp:inline>
        </w:drawing>
      </w: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line="276" w:lineRule="auto"/>
        <w:rPr>
          <w:rFonts w:ascii="Arial" w:hAnsi="Arial" w:cs="Arial"/>
          <w:sz w:val="20"/>
        </w:rPr>
      </w:pPr>
    </w:p>
    <w:p w:rsidR="00402361" w:rsidRPr="00951DEB" w:rsidRDefault="00402361" w:rsidP="00402361">
      <w:pPr>
        <w:pStyle w:val="Brdtekst"/>
        <w:spacing w:before="10" w:line="276" w:lineRule="auto"/>
        <w:rPr>
          <w:rFonts w:ascii="Arial" w:hAnsi="Arial" w:cs="Arial"/>
          <w:sz w:val="19"/>
        </w:rPr>
      </w:pPr>
    </w:p>
    <w:p w:rsidR="00402361" w:rsidRPr="00951DEB" w:rsidRDefault="00402361" w:rsidP="00402361">
      <w:pPr>
        <w:pStyle w:val="Overskrift2"/>
        <w:spacing w:line="276" w:lineRule="auto"/>
        <w:jc w:val="center"/>
        <w:rPr>
          <w:rFonts w:ascii="Arial" w:hAnsi="Arial" w:cs="Arial"/>
          <w:color w:val="auto"/>
          <w:sz w:val="36"/>
          <w:szCs w:val="36"/>
          <w:lang w:val="da-DK"/>
        </w:rPr>
      </w:pPr>
      <w:r w:rsidRPr="00951DEB">
        <w:rPr>
          <w:rFonts w:ascii="Arial" w:hAnsi="Arial" w:cs="Arial"/>
          <w:color w:val="auto"/>
          <w:sz w:val="36"/>
          <w:szCs w:val="36"/>
          <w:lang w:val="da-DK"/>
        </w:rPr>
        <w:t>Læsø Kommune</w:t>
      </w:r>
    </w:p>
    <w:p w:rsidR="00402361" w:rsidRPr="00951DEB" w:rsidRDefault="00402361" w:rsidP="00402361">
      <w:pPr>
        <w:pStyle w:val="Overskrift2"/>
        <w:spacing w:before="261" w:line="276" w:lineRule="auto"/>
        <w:ind w:left="567" w:right="1025"/>
        <w:jc w:val="center"/>
        <w:rPr>
          <w:rFonts w:ascii="Arial" w:hAnsi="Arial" w:cs="Arial"/>
          <w:color w:val="auto"/>
          <w:sz w:val="36"/>
          <w:szCs w:val="36"/>
          <w:lang w:val="da-DK"/>
        </w:rPr>
        <w:sectPr w:rsidR="00402361" w:rsidRPr="00951DEB" w:rsidSect="007C5154">
          <w:pgSz w:w="11900" w:h="16840"/>
          <w:pgMar w:top="1460" w:right="1320" w:bottom="280" w:left="1340" w:header="708" w:footer="708" w:gutter="0"/>
          <w:cols w:space="708"/>
        </w:sectPr>
      </w:pPr>
      <w:r w:rsidRPr="00951DEB">
        <w:rPr>
          <w:rFonts w:ascii="Arial" w:hAnsi="Arial" w:cs="Arial"/>
          <w:color w:val="auto"/>
          <w:sz w:val="36"/>
          <w:szCs w:val="36"/>
          <w:lang w:val="da-DK"/>
        </w:rPr>
        <w:t>REGULATIV FOR HUSHOLDNINGSAFFALD</w:t>
      </w:r>
    </w:p>
    <w:p w:rsidR="00402361" w:rsidRPr="00951DEB" w:rsidRDefault="00402361" w:rsidP="00402361">
      <w:pPr>
        <w:spacing w:before="69" w:line="276" w:lineRule="auto"/>
        <w:rPr>
          <w:rFonts w:ascii="Arial" w:hAnsi="Arial" w:cs="Arial"/>
          <w:b/>
          <w:sz w:val="36"/>
          <w:lang w:val="da-DK"/>
        </w:rPr>
      </w:pPr>
    </w:p>
    <w:p w:rsidR="00402361" w:rsidRPr="00951DEB" w:rsidRDefault="00402361" w:rsidP="00402361">
      <w:pPr>
        <w:spacing w:before="69" w:line="276" w:lineRule="auto"/>
        <w:rPr>
          <w:rFonts w:ascii="Arial" w:hAnsi="Arial" w:cs="Arial"/>
          <w:b/>
          <w:sz w:val="36"/>
          <w:lang w:val="da-DK"/>
        </w:rPr>
      </w:pPr>
      <w:r w:rsidRPr="00951DEB">
        <w:rPr>
          <w:rFonts w:ascii="Arial" w:hAnsi="Arial" w:cs="Arial"/>
          <w:b/>
          <w:sz w:val="36"/>
          <w:lang w:val="da-DK"/>
        </w:rPr>
        <w:t>Indholdsfortegnelse</w:t>
      </w:r>
    </w:p>
    <w:sdt>
      <w:sdtPr>
        <w:rPr>
          <w:rFonts w:ascii="Arial" w:hAnsi="Arial" w:cs="Arial"/>
          <w:sz w:val="22"/>
          <w:szCs w:val="22"/>
        </w:rPr>
        <w:id w:val="1037549033"/>
        <w:docPartObj>
          <w:docPartGallery w:val="Table of Contents"/>
          <w:docPartUnique/>
        </w:docPartObj>
      </w:sdtPr>
      <w:sdtContent>
        <w:p w:rsidR="00402361" w:rsidRPr="00951DEB" w:rsidRDefault="00402361" w:rsidP="00402361">
          <w:pPr>
            <w:pStyle w:val="Indholdsfortegnelse1"/>
            <w:tabs>
              <w:tab w:val="right" w:pos="9114"/>
            </w:tabs>
            <w:spacing w:before="380" w:line="276" w:lineRule="auto"/>
            <w:rPr>
              <w:rFonts w:ascii="Arial" w:hAnsi="Arial" w:cs="Arial"/>
              <w:sz w:val="24"/>
              <w:lang w:val="da-DK"/>
            </w:rPr>
          </w:pPr>
          <w:r w:rsidRPr="00951DEB">
            <w:rPr>
              <w:rFonts w:ascii="Arial" w:hAnsi="Arial" w:cs="Arial"/>
            </w:rPr>
            <w:fldChar w:fldCharType="begin"/>
          </w:r>
          <w:r w:rsidRPr="00951DEB">
            <w:rPr>
              <w:rFonts w:ascii="Arial" w:hAnsi="Arial" w:cs="Arial"/>
              <w:lang w:val="da-DK"/>
            </w:rPr>
            <w:instrText xml:space="preserve">TOC \o "1-1" \h \z \u </w:instrText>
          </w:r>
          <w:r w:rsidRPr="00951DEB">
            <w:rPr>
              <w:rFonts w:ascii="Arial" w:hAnsi="Arial" w:cs="Arial"/>
            </w:rPr>
            <w:fldChar w:fldCharType="separate"/>
          </w:r>
          <w:hyperlink w:anchor="_bookmark0" w:history="1">
            <w:r w:rsidRPr="00951DEB">
              <w:rPr>
                <w:rFonts w:ascii="Arial" w:hAnsi="Arial" w:cs="Arial"/>
                <w:lang w:val="da-DK"/>
              </w:rPr>
              <w:t>§1 Formål</w:t>
            </w:r>
          </w:hyperlink>
          <w:r w:rsidRPr="00951DEB">
            <w:rPr>
              <w:rFonts w:ascii="Arial" w:hAnsi="Arial" w:cs="Arial"/>
              <w:lang w:val="da-DK"/>
            </w:rPr>
            <w:tab/>
          </w:r>
          <w:r w:rsidRPr="00951DEB">
            <w:rPr>
              <w:rFonts w:ascii="Arial" w:hAnsi="Arial" w:cs="Arial"/>
              <w:sz w:val="24"/>
              <w:lang w:val="da-DK"/>
            </w:rPr>
            <w:t>1</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 w:history="1">
            <w:r w:rsidR="00402361" w:rsidRPr="00951DEB">
              <w:rPr>
                <w:rFonts w:ascii="Arial" w:hAnsi="Arial" w:cs="Arial"/>
              </w:rPr>
              <w:t>§2</w:t>
            </w:r>
            <w:r w:rsidR="00402361" w:rsidRPr="00951DEB">
              <w:rPr>
                <w:rFonts w:ascii="Arial" w:hAnsi="Arial" w:cs="Arial"/>
                <w:spacing w:val="1"/>
              </w:rPr>
              <w:t xml:space="preserve"> </w:t>
            </w:r>
            <w:r w:rsidR="00402361" w:rsidRPr="00951DEB">
              <w:rPr>
                <w:rFonts w:ascii="Arial" w:hAnsi="Arial" w:cs="Arial"/>
              </w:rPr>
              <w:t>Lovgrundlag</w:t>
            </w:r>
          </w:hyperlink>
          <w:r w:rsidR="00402361" w:rsidRPr="00951DEB">
            <w:rPr>
              <w:rFonts w:ascii="Arial" w:hAnsi="Arial" w:cs="Arial"/>
            </w:rPr>
            <w:tab/>
          </w:r>
          <w:r w:rsidR="00402361" w:rsidRPr="00951DEB">
            <w:rPr>
              <w:rFonts w:ascii="Arial" w:hAnsi="Arial" w:cs="Arial"/>
              <w:sz w:val="24"/>
            </w:rPr>
            <w:t>1</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2" w:history="1">
            <w:r w:rsidR="00402361" w:rsidRPr="00951DEB">
              <w:rPr>
                <w:rFonts w:ascii="Arial" w:hAnsi="Arial" w:cs="Arial"/>
              </w:rPr>
              <w:t>§3</w:t>
            </w:r>
            <w:r w:rsidR="00402361" w:rsidRPr="00951DEB">
              <w:rPr>
                <w:rFonts w:ascii="Arial" w:hAnsi="Arial" w:cs="Arial"/>
                <w:spacing w:val="1"/>
              </w:rPr>
              <w:t xml:space="preserve"> </w:t>
            </w:r>
            <w:r w:rsidR="00402361" w:rsidRPr="00951DEB">
              <w:rPr>
                <w:rFonts w:ascii="Arial" w:hAnsi="Arial" w:cs="Arial"/>
              </w:rPr>
              <w:t>Definitioner</w:t>
            </w:r>
          </w:hyperlink>
          <w:r w:rsidR="00402361" w:rsidRPr="00951DEB">
            <w:rPr>
              <w:rFonts w:ascii="Arial" w:hAnsi="Arial" w:cs="Arial"/>
            </w:rPr>
            <w:tab/>
          </w:r>
          <w:r w:rsidR="00402361" w:rsidRPr="00951DEB">
            <w:rPr>
              <w:rFonts w:ascii="Arial" w:hAnsi="Arial" w:cs="Arial"/>
              <w:sz w:val="24"/>
            </w:rPr>
            <w:t>1</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3" w:history="1">
            <w:r w:rsidR="00402361" w:rsidRPr="00951DEB">
              <w:rPr>
                <w:rFonts w:ascii="Arial" w:hAnsi="Arial" w:cs="Arial"/>
              </w:rPr>
              <w:t>§4 Gebyrer</w:t>
            </w:r>
          </w:hyperlink>
          <w:r w:rsidR="00402361" w:rsidRPr="00951DEB">
            <w:rPr>
              <w:rFonts w:ascii="Arial" w:hAnsi="Arial" w:cs="Arial"/>
            </w:rPr>
            <w:tab/>
          </w:r>
          <w:r w:rsidR="00402361" w:rsidRPr="00951DEB">
            <w:rPr>
              <w:rFonts w:ascii="Arial" w:hAnsi="Arial" w:cs="Arial"/>
              <w:sz w:val="24"/>
            </w:rPr>
            <w:t>5</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4" w:history="1">
            <w:r w:rsidR="00402361" w:rsidRPr="00951DEB">
              <w:rPr>
                <w:rFonts w:ascii="Arial" w:hAnsi="Arial" w:cs="Arial"/>
              </w:rPr>
              <w:t>§5</w:t>
            </w:r>
            <w:r w:rsidR="00402361" w:rsidRPr="00951DEB">
              <w:rPr>
                <w:rFonts w:ascii="Arial" w:hAnsi="Arial" w:cs="Arial"/>
                <w:spacing w:val="1"/>
              </w:rPr>
              <w:t xml:space="preserve"> </w:t>
            </w:r>
            <w:r w:rsidR="00402361" w:rsidRPr="00951DEB">
              <w:rPr>
                <w:rFonts w:ascii="Arial" w:hAnsi="Arial" w:cs="Arial"/>
              </w:rPr>
              <w:t>Klage</w:t>
            </w:r>
            <w:r w:rsidR="00402361" w:rsidRPr="00951DEB">
              <w:rPr>
                <w:rFonts w:ascii="Arial" w:hAnsi="Arial" w:cs="Arial"/>
                <w:spacing w:val="1"/>
              </w:rPr>
              <w:t xml:space="preserve"> </w:t>
            </w:r>
            <w:r w:rsidR="00402361" w:rsidRPr="00951DEB">
              <w:rPr>
                <w:rFonts w:ascii="Arial" w:hAnsi="Arial" w:cs="Arial"/>
              </w:rPr>
              <w:t>m.v.</w:t>
            </w:r>
          </w:hyperlink>
          <w:r w:rsidR="00402361" w:rsidRPr="00951DEB">
            <w:rPr>
              <w:rFonts w:ascii="Arial" w:hAnsi="Arial" w:cs="Arial"/>
            </w:rPr>
            <w:tab/>
          </w:r>
          <w:r w:rsidR="00402361" w:rsidRPr="00951DEB">
            <w:rPr>
              <w:rFonts w:ascii="Arial" w:hAnsi="Arial" w:cs="Arial"/>
              <w:sz w:val="24"/>
            </w:rPr>
            <w:t>5</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5" w:history="1">
            <w:r w:rsidR="00402361" w:rsidRPr="00951DEB">
              <w:rPr>
                <w:rFonts w:ascii="Arial" w:hAnsi="Arial" w:cs="Arial"/>
              </w:rPr>
              <w:t>§6 Overtrædelse</w:t>
            </w:r>
            <w:r w:rsidR="00402361" w:rsidRPr="00951DEB">
              <w:rPr>
                <w:rFonts w:ascii="Arial" w:hAnsi="Arial" w:cs="Arial"/>
                <w:spacing w:val="2"/>
              </w:rPr>
              <w:t xml:space="preserve"> </w:t>
            </w:r>
            <w:r w:rsidR="00402361" w:rsidRPr="00951DEB">
              <w:rPr>
                <w:rFonts w:ascii="Arial" w:hAnsi="Arial" w:cs="Arial"/>
              </w:rPr>
              <w:t>og</w:t>
            </w:r>
            <w:r w:rsidR="00402361" w:rsidRPr="00951DEB">
              <w:rPr>
                <w:rFonts w:ascii="Arial" w:hAnsi="Arial" w:cs="Arial"/>
                <w:spacing w:val="2"/>
              </w:rPr>
              <w:t xml:space="preserve"> </w:t>
            </w:r>
            <w:r w:rsidR="00402361" w:rsidRPr="00951DEB">
              <w:rPr>
                <w:rFonts w:ascii="Arial" w:hAnsi="Arial" w:cs="Arial"/>
              </w:rPr>
              <w:t>straf</w:t>
            </w:r>
          </w:hyperlink>
          <w:r w:rsidR="00402361" w:rsidRPr="00951DEB">
            <w:rPr>
              <w:rFonts w:ascii="Arial" w:hAnsi="Arial" w:cs="Arial"/>
            </w:rPr>
            <w:tab/>
          </w:r>
          <w:r w:rsidR="00402361" w:rsidRPr="00951DEB">
            <w:rPr>
              <w:rFonts w:ascii="Arial" w:hAnsi="Arial" w:cs="Arial"/>
              <w:sz w:val="24"/>
            </w:rPr>
            <w:t>6</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6" w:history="1">
            <w:r w:rsidR="00402361" w:rsidRPr="00951DEB">
              <w:rPr>
                <w:rFonts w:ascii="Arial" w:hAnsi="Arial" w:cs="Arial"/>
              </w:rPr>
              <w:t>§7</w:t>
            </w:r>
            <w:r w:rsidR="00402361" w:rsidRPr="00951DEB">
              <w:rPr>
                <w:rFonts w:ascii="Arial" w:hAnsi="Arial" w:cs="Arial"/>
                <w:spacing w:val="1"/>
              </w:rPr>
              <w:t xml:space="preserve"> </w:t>
            </w:r>
            <w:r w:rsidR="00402361" w:rsidRPr="00951DEB">
              <w:rPr>
                <w:rFonts w:ascii="Arial" w:hAnsi="Arial" w:cs="Arial"/>
              </w:rPr>
              <w:t>Bemyndigelse</w:t>
            </w:r>
          </w:hyperlink>
          <w:r w:rsidR="00402361" w:rsidRPr="00951DEB">
            <w:rPr>
              <w:rFonts w:ascii="Arial" w:hAnsi="Arial" w:cs="Arial"/>
            </w:rPr>
            <w:tab/>
          </w:r>
          <w:r w:rsidR="00402361" w:rsidRPr="00951DEB">
            <w:rPr>
              <w:rFonts w:ascii="Arial" w:hAnsi="Arial" w:cs="Arial"/>
              <w:sz w:val="24"/>
            </w:rPr>
            <w:t>6</w:t>
          </w:r>
        </w:p>
        <w:p w:rsidR="00402361" w:rsidRPr="00951DEB" w:rsidRDefault="007C5154" w:rsidP="00402361">
          <w:pPr>
            <w:pStyle w:val="Indholdsfortegnelse1"/>
            <w:tabs>
              <w:tab w:val="right" w:pos="9114"/>
            </w:tabs>
            <w:spacing w:before="99" w:line="276" w:lineRule="auto"/>
            <w:rPr>
              <w:rFonts w:ascii="Arial" w:hAnsi="Arial" w:cs="Arial"/>
              <w:sz w:val="24"/>
            </w:rPr>
          </w:pPr>
          <w:hyperlink w:anchor="_bookmark7" w:history="1">
            <w:r w:rsidR="00402361" w:rsidRPr="00951DEB">
              <w:rPr>
                <w:rFonts w:ascii="Arial" w:hAnsi="Arial" w:cs="Arial"/>
              </w:rPr>
              <w:t>§8</w:t>
            </w:r>
            <w:r w:rsidR="00402361" w:rsidRPr="00951DEB">
              <w:rPr>
                <w:rFonts w:ascii="Arial" w:hAnsi="Arial" w:cs="Arial"/>
                <w:spacing w:val="1"/>
              </w:rPr>
              <w:t xml:space="preserve"> </w:t>
            </w:r>
            <w:r w:rsidR="00402361" w:rsidRPr="00951DEB">
              <w:rPr>
                <w:rFonts w:ascii="Arial" w:hAnsi="Arial" w:cs="Arial"/>
              </w:rPr>
              <w:t>Ikrafttrædelse</w:t>
            </w:r>
          </w:hyperlink>
          <w:r w:rsidR="00402361" w:rsidRPr="00951DEB">
            <w:rPr>
              <w:rFonts w:ascii="Arial" w:hAnsi="Arial" w:cs="Arial"/>
            </w:rPr>
            <w:tab/>
          </w:r>
          <w:r w:rsidR="00402361" w:rsidRPr="00951DEB">
            <w:rPr>
              <w:rFonts w:ascii="Arial" w:hAnsi="Arial" w:cs="Arial"/>
              <w:sz w:val="24"/>
            </w:rPr>
            <w:t>6</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8" w:history="1">
            <w:r w:rsidR="00402361" w:rsidRPr="00951DEB">
              <w:rPr>
                <w:rFonts w:ascii="Arial" w:hAnsi="Arial" w:cs="Arial"/>
              </w:rPr>
              <w:t>§9 Ordning</w:t>
            </w:r>
            <w:r w:rsidR="00402361" w:rsidRPr="00951DEB">
              <w:rPr>
                <w:rFonts w:ascii="Arial" w:hAnsi="Arial" w:cs="Arial"/>
                <w:spacing w:val="3"/>
              </w:rPr>
              <w:t xml:space="preserve"> </w:t>
            </w:r>
            <w:r w:rsidR="00402361" w:rsidRPr="00951DEB">
              <w:rPr>
                <w:rFonts w:ascii="Arial" w:hAnsi="Arial" w:cs="Arial"/>
              </w:rPr>
              <w:t>for</w:t>
            </w:r>
            <w:r w:rsidR="00402361" w:rsidRPr="00951DEB">
              <w:rPr>
                <w:rFonts w:ascii="Arial" w:hAnsi="Arial" w:cs="Arial"/>
                <w:spacing w:val="1"/>
              </w:rPr>
              <w:t xml:space="preserve"> </w:t>
            </w:r>
            <w:r w:rsidR="00402361" w:rsidRPr="00951DEB">
              <w:rPr>
                <w:rFonts w:ascii="Arial" w:hAnsi="Arial" w:cs="Arial"/>
              </w:rPr>
              <w:t>dagrenovation</w:t>
            </w:r>
          </w:hyperlink>
          <w:r w:rsidR="00402361" w:rsidRPr="00951DEB">
            <w:rPr>
              <w:rFonts w:ascii="Arial" w:hAnsi="Arial" w:cs="Arial"/>
            </w:rPr>
            <w:tab/>
          </w:r>
          <w:r w:rsidR="00402361" w:rsidRPr="00951DEB">
            <w:rPr>
              <w:rFonts w:ascii="Arial" w:hAnsi="Arial" w:cs="Arial"/>
              <w:sz w:val="24"/>
            </w:rPr>
            <w:t>7</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9" w:history="1">
            <w:r w:rsidR="00402361" w:rsidRPr="00951DEB">
              <w:rPr>
                <w:rFonts w:ascii="Arial" w:hAnsi="Arial" w:cs="Arial"/>
              </w:rPr>
              <w:t>§10 Ordning</w:t>
            </w:r>
            <w:r w:rsidR="00402361" w:rsidRPr="00951DEB">
              <w:rPr>
                <w:rFonts w:ascii="Arial" w:hAnsi="Arial" w:cs="Arial"/>
                <w:spacing w:val="3"/>
              </w:rPr>
              <w:t xml:space="preserve"> </w:t>
            </w:r>
            <w:r w:rsidR="00402361" w:rsidRPr="00951DEB">
              <w:rPr>
                <w:rFonts w:ascii="Arial" w:hAnsi="Arial" w:cs="Arial"/>
              </w:rPr>
              <w:t>for</w:t>
            </w:r>
            <w:r w:rsidR="00402361" w:rsidRPr="00951DEB">
              <w:rPr>
                <w:rFonts w:ascii="Arial" w:hAnsi="Arial" w:cs="Arial"/>
                <w:spacing w:val="1"/>
              </w:rPr>
              <w:t xml:space="preserve"> </w:t>
            </w:r>
            <w:r w:rsidR="00402361" w:rsidRPr="00951DEB">
              <w:rPr>
                <w:rFonts w:ascii="Arial" w:hAnsi="Arial" w:cs="Arial"/>
              </w:rPr>
              <w:t>papiraffald</w:t>
            </w:r>
          </w:hyperlink>
          <w:r w:rsidR="00402361" w:rsidRPr="00951DEB">
            <w:rPr>
              <w:rFonts w:ascii="Arial" w:hAnsi="Arial" w:cs="Arial"/>
            </w:rPr>
            <w:tab/>
          </w:r>
          <w:r w:rsidR="00402361" w:rsidRPr="00951DEB">
            <w:rPr>
              <w:rFonts w:ascii="Arial" w:hAnsi="Arial" w:cs="Arial"/>
              <w:sz w:val="24"/>
            </w:rPr>
            <w:t>11</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0" w:history="1">
            <w:r w:rsidR="00402361" w:rsidRPr="00951DEB">
              <w:rPr>
                <w:rFonts w:ascii="Arial" w:hAnsi="Arial" w:cs="Arial"/>
              </w:rPr>
              <w:t>§11 Ordning</w:t>
            </w:r>
            <w:r w:rsidR="00402361" w:rsidRPr="00951DEB">
              <w:rPr>
                <w:rFonts w:ascii="Arial" w:hAnsi="Arial" w:cs="Arial"/>
                <w:spacing w:val="3"/>
              </w:rPr>
              <w:t xml:space="preserve"> </w:t>
            </w:r>
            <w:r w:rsidR="00402361" w:rsidRPr="00951DEB">
              <w:rPr>
                <w:rFonts w:ascii="Arial" w:hAnsi="Arial" w:cs="Arial"/>
              </w:rPr>
              <w:t>for</w:t>
            </w:r>
            <w:r w:rsidR="00402361" w:rsidRPr="00951DEB">
              <w:rPr>
                <w:rFonts w:ascii="Arial" w:hAnsi="Arial" w:cs="Arial"/>
                <w:spacing w:val="1"/>
              </w:rPr>
              <w:t xml:space="preserve"> </w:t>
            </w:r>
            <w:r w:rsidR="00402361" w:rsidRPr="00951DEB">
              <w:rPr>
                <w:rFonts w:ascii="Arial" w:hAnsi="Arial" w:cs="Arial"/>
              </w:rPr>
              <w:t>papaffald</w:t>
            </w:r>
          </w:hyperlink>
          <w:r w:rsidR="00402361" w:rsidRPr="00951DEB">
            <w:rPr>
              <w:rFonts w:ascii="Arial" w:hAnsi="Arial" w:cs="Arial"/>
            </w:rPr>
            <w:tab/>
          </w:r>
          <w:r w:rsidR="00402361" w:rsidRPr="00951DEB">
            <w:rPr>
              <w:rFonts w:ascii="Arial" w:hAnsi="Arial" w:cs="Arial"/>
              <w:sz w:val="24"/>
            </w:rPr>
            <w:t>13</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1" w:history="1">
            <w:r w:rsidR="00402361" w:rsidRPr="00951DEB">
              <w:rPr>
                <w:rFonts w:ascii="Arial" w:hAnsi="Arial" w:cs="Arial"/>
              </w:rPr>
              <w:t>§12 Ordning</w:t>
            </w:r>
            <w:r w:rsidR="00402361" w:rsidRPr="00951DEB">
              <w:rPr>
                <w:rFonts w:ascii="Arial" w:hAnsi="Arial" w:cs="Arial"/>
                <w:spacing w:val="3"/>
              </w:rPr>
              <w:t xml:space="preserve"> </w:t>
            </w:r>
            <w:r w:rsidR="00402361" w:rsidRPr="00951DEB">
              <w:rPr>
                <w:rFonts w:ascii="Arial" w:hAnsi="Arial" w:cs="Arial"/>
              </w:rPr>
              <w:t>for</w:t>
            </w:r>
            <w:r w:rsidR="00402361" w:rsidRPr="00951DEB">
              <w:rPr>
                <w:rFonts w:ascii="Arial" w:hAnsi="Arial" w:cs="Arial"/>
                <w:spacing w:val="2"/>
              </w:rPr>
              <w:t xml:space="preserve"> </w:t>
            </w:r>
            <w:r w:rsidR="00402361" w:rsidRPr="00951DEB">
              <w:rPr>
                <w:rFonts w:ascii="Arial" w:hAnsi="Arial" w:cs="Arial"/>
              </w:rPr>
              <w:t>glasemballageaffald</w:t>
            </w:r>
          </w:hyperlink>
          <w:r w:rsidR="00402361" w:rsidRPr="00951DEB">
            <w:rPr>
              <w:rFonts w:ascii="Arial" w:hAnsi="Arial" w:cs="Arial"/>
            </w:rPr>
            <w:tab/>
          </w:r>
          <w:r w:rsidR="00402361" w:rsidRPr="00951DEB">
            <w:rPr>
              <w:rFonts w:ascii="Arial" w:hAnsi="Arial" w:cs="Arial"/>
              <w:sz w:val="24"/>
            </w:rPr>
            <w:t>15</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2" w:history="1">
            <w:r w:rsidR="00402361" w:rsidRPr="00951DEB">
              <w:rPr>
                <w:rFonts w:ascii="Arial" w:hAnsi="Arial" w:cs="Arial"/>
              </w:rPr>
              <w:t>§13 Ordning for</w:t>
            </w:r>
            <w:r w:rsidR="00402361" w:rsidRPr="00951DEB">
              <w:rPr>
                <w:rFonts w:ascii="Arial" w:hAnsi="Arial" w:cs="Arial"/>
                <w:spacing w:val="10"/>
              </w:rPr>
              <w:t xml:space="preserve"> </w:t>
            </w:r>
            <w:r w:rsidR="00402361" w:rsidRPr="00951DEB">
              <w:rPr>
                <w:rFonts w:ascii="Arial" w:hAnsi="Arial" w:cs="Arial"/>
              </w:rPr>
              <w:t>genanvendeligt</w:t>
            </w:r>
            <w:r w:rsidR="00402361" w:rsidRPr="00951DEB">
              <w:rPr>
                <w:rFonts w:ascii="Arial" w:hAnsi="Arial" w:cs="Arial"/>
                <w:spacing w:val="3"/>
              </w:rPr>
              <w:t xml:space="preserve"> </w:t>
            </w:r>
            <w:r w:rsidR="00402361" w:rsidRPr="00951DEB">
              <w:rPr>
                <w:rFonts w:ascii="Arial" w:hAnsi="Arial" w:cs="Arial"/>
              </w:rPr>
              <w:t>metalemballageaffald</w:t>
            </w:r>
          </w:hyperlink>
          <w:r w:rsidR="00402361" w:rsidRPr="00951DEB">
            <w:rPr>
              <w:rFonts w:ascii="Arial" w:hAnsi="Arial" w:cs="Arial"/>
            </w:rPr>
            <w:tab/>
          </w:r>
          <w:r w:rsidR="00402361" w:rsidRPr="00951DEB">
            <w:rPr>
              <w:rFonts w:ascii="Arial" w:hAnsi="Arial" w:cs="Arial"/>
              <w:sz w:val="24"/>
            </w:rPr>
            <w:t>17</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3" w:history="1">
            <w:r w:rsidR="00402361" w:rsidRPr="00951DEB">
              <w:rPr>
                <w:rFonts w:ascii="Arial" w:hAnsi="Arial" w:cs="Arial"/>
              </w:rPr>
              <w:t>§14 Ordning for</w:t>
            </w:r>
            <w:r w:rsidR="00402361" w:rsidRPr="00951DEB">
              <w:rPr>
                <w:rFonts w:ascii="Arial" w:hAnsi="Arial" w:cs="Arial"/>
                <w:spacing w:val="9"/>
              </w:rPr>
              <w:t xml:space="preserve"> </w:t>
            </w:r>
            <w:r w:rsidR="00402361" w:rsidRPr="00951DEB">
              <w:rPr>
                <w:rFonts w:ascii="Arial" w:hAnsi="Arial" w:cs="Arial"/>
              </w:rPr>
              <w:t>genanvendeligt</w:t>
            </w:r>
            <w:r w:rsidR="00402361" w:rsidRPr="00951DEB">
              <w:rPr>
                <w:rFonts w:ascii="Arial" w:hAnsi="Arial" w:cs="Arial"/>
                <w:spacing w:val="4"/>
              </w:rPr>
              <w:t xml:space="preserve"> </w:t>
            </w:r>
            <w:r w:rsidR="00402361" w:rsidRPr="00951DEB">
              <w:rPr>
                <w:rFonts w:ascii="Arial" w:hAnsi="Arial" w:cs="Arial"/>
              </w:rPr>
              <w:t>plastemballageaffald</w:t>
            </w:r>
          </w:hyperlink>
          <w:r w:rsidR="00402361" w:rsidRPr="00951DEB">
            <w:rPr>
              <w:rFonts w:ascii="Arial" w:hAnsi="Arial" w:cs="Arial"/>
            </w:rPr>
            <w:tab/>
          </w:r>
          <w:r w:rsidR="00402361" w:rsidRPr="00951DEB">
            <w:rPr>
              <w:rFonts w:ascii="Arial" w:hAnsi="Arial" w:cs="Arial"/>
              <w:sz w:val="24"/>
            </w:rPr>
            <w:t>19</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4" w:history="1">
            <w:r w:rsidR="00402361" w:rsidRPr="00951DEB">
              <w:rPr>
                <w:rFonts w:ascii="Arial" w:hAnsi="Arial" w:cs="Arial"/>
              </w:rPr>
              <w:t>§15 Ordning</w:t>
            </w:r>
            <w:r w:rsidR="00402361" w:rsidRPr="00951DEB">
              <w:rPr>
                <w:rFonts w:ascii="Arial" w:hAnsi="Arial" w:cs="Arial"/>
                <w:spacing w:val="4"/>
              </w:rPr>
              <w:t xml:space="preserve"> </w:t>
            </w:r>
            <w:r w:rsidR="00402361" w:rsidRPr="00951DEB">
              <w:rPr>
                <w:rFonts w:ascii="Arial" w:hAnsi="Arial" w:cs="Arial"/>
              </w:rPr>
              <w:t>for</w:t>
            </w:r>
            <w:r w:rsidR="00402361" w:rsidRPr="00951DEB">
              <w:rPr>
                <w:rFonts w:ascii="Arial" w:hAnsi="Arial" w:cs="Arial"/>
                <w:spacing w:val="2"/>
              </w:rPr>
              <w:t xml:space="preserve"> </w:t>
            </w:r>
            <w:r w:rsidR="00402361" w:rsidRPr="00951DEB">
              <w:rPr>
                <w:rFonts w:ascii="Arial" w:hAnsi="Arial" w:cs="Arial"/>
              </w:rPr>
              <w:t>genbrugspladsen(-erne)</w:t>
            </w:r>
          </w:hyperlink>
          <w:r w:rsidR="00402361" w:rsidRPr="00951DEB">
            <w:rPr>
              <w:rFonts w:ascii="Arial" w:hAnsi="Arial" w:cs="Arial"/>
            </w:rPr>
            <w:tab/>
          </w:r>
          <w:r w:rsidR="00402361" w:rsidRPr="00951DEB">
            <w:rPr>
              <w:rFonts w:ascii="Arial" w:hAnsi="Arial" w:cs="Arial"/>
              <w:sz w:val="24"/>
            </w:rPr>
            <w:t>21</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5" w:history="1">
            <w:r w:rsidR="00402361" w:rsidRPr="00951DEB">
              <w:rPr>
                <w:rFonts w:ascii="Arial" w:hAnsi="Arial" w:cs="Arial"/>
              </w:rPr>
              <w:t>§16 Ordning</w:t>
            </w:r>
            <w:r w:rsidR="00402361" w:rsidRPr="00951DEB">
              <w:rPr>
                <w:rFonts w:ascii="Arial" w:hAnsi="Arial" w:cs="Arial"/>
                <w:spacing w:val="2"/>
              </w:rPr>
              <w:t xml:space="preserve"> </w:t>
            </w:r>
            <w:r w:rsidR="00402361" w:rsidRPr="00951DEB">
              <w:rPr>
                <w:rFonts w:ascii="Arial" w:hAnsi="Arial" w:cs="Arial"/>
              </w:rPr>
              <w:t>for</w:t>
            </w:r>
            <w:r w:rsidR="00402361" w:rsidRPr="00951DEB">
              <w:rPr>
                <w:rFonts w:ascii="Arial" w:hAnsi="Arial" w:cs="Arial"/>
                <w:spacing w:val="2"/>
              </w:rPr>
              <w:t xml:space="preserve"> </w:t>
            </w:r>
            <w:r w:rsidR="00402361" w:rsidRPr="00951DEB">
              <w:rPr>
                <w:rFonts w:ascii="Arial" w:hAnsi="Arial" w:cs="Arial"/>
              </w:rPr>
              <w:t>PVC-affald</w:t>
            </w:r>
          </w:hyperlink>
          <w:r w:rsidR="00402361" w:rsidRPr="00951DEB">
            <w:rPr>
              <w:rFonts w:ascii="Arial" w:hAnsi="Arial" w:cs="Arial"/>
            </w:rPr>
            <w:tab/>
          </w:r>
          <w:r w:rsidR="00402361" w:rsidRPr="00951DEB">
            <w:rPr>
              <w:rFonts w:ascii="Arial" w:hAnsi="Arial" w:cs="Arial"/>
              <w:sz w:val="24"/>
            </w:rPr>
            <w:t>23</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6" w:history="1">
            <w:r w:rsidR="00402361" w:rsidRPr="00951DEB">
              <w:rPr>
                <w:rFonts w:ascii="Arial" w:hAnsi="Arial" w:cs="Arial"/>
              </w:rPr>
              <w:t>§17 Ordning for</w:t>
            </w:r>
            <w:r w:rsidR="00402361" w:rsidRPr="00951DEB">
              <w:rPr>
                <w:rFonts w:ascii="Arial" w:hAnsi="Arial" w:cs="Arial"/>
                <w:spacing w:val="5"/>
              </w:rPr>
              <w:t xml:space="preserve"> </w:t>
            </w:r>
            <w:r w:rsidR="00402361" w:rsidRPr="00951DEB">
              <w:rPr>
                <w:rFonts w:ascii="Arial" w:hAnsi="Arial" w:cs="Arial"/>
              </w:rPr>
              <w:t>imprægneret</w:t>
            </w:r>
            <w:r w:rsidR="00402361" w:rsidRPr="00951DEB">
              <w:rPr>
                <w:rFonts w:ascii="Arial" w:hAnsi="Arial" w:cs="Arial"/>
                <w:spacing w:val="2"/>
              </w:rPr>
              <w:t xml:space="preserve"> </w:t>
            </w:r>
            <w:r w:rsidR="00402361" w:rsidRPr="00951DEB">
              <w:rPr>
                <w:rFonts w:ascii="Arial" w:hAnsi="Arial" w:cs="Arial"/>
              </w:rPr>
              <w:t>træ</w:t>
            </w:r>
          </w:hyperlink>
          <w:r w:rsidR="00402361" w:rsidRPr="00951DEB">
            <w:rPr>
              <w:rFonts w:ascii="Arial" w:hAnsi="Arial" w:cs="Arial"/>
            </w:rPr>
            <w:tab/>
          </w:r>
          <w:r w:rsidR="00402361" w:rsidRPr="00951DEB">
            <w:rPr>
              <w:rFonts w:ascii="Arial" w:hAnsi="Arial" w:cs="Arial"/>
              <w:sz w:val="24"/>
            </w:rPr>
            <w:t>24</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7" w:history="1">
            <w:r w:rsidR="00402361" w:rsidRPr="00951DEB">
              <w:rPr>
                <w:rFonts w:ascii="Arial" w:hAnsi="Arial" w:cs="Arial"/>
              </w:rPr>
              <w:t>§18 Ordning for</w:t>
            </w:r>
            <w:r w:rsidR="00402361" w:rsidRPr="00951DEB">
              <w:rPr>
                <w:rFonts w:ascii="Arial" w:hAnsi="Arial" w:cs="Arial"/>
                <w:spacing w:val="4"/>
              </w:rPr>
              <w:t xml:space="preserve"> </w:t>
            </w:r>
            <w:r w:rsidR="00402361" w:rsidRPr="00951DEB">
              <w:rPr>
                <w:rFonts w:ascii="Arial" w:hAnsi="Arial" w:cs="Arial"/>
              </w:rPr>
              <w:t>farligt</w:t>
            </w:r>
            <w:r w:rsidR="00402361" w:rsidRPr="00951DEB">
              <w:rPr>
                <w:rFonts w:ascii="Arial" w:hAnsi="Arial" w:cs="Arial"/>
                <w:spacing w:val="2"/>
              </w:rPr>
              <w:t xml:space="preserve"> </w:t>
            </w:r>
            <w:r w:rsidR="00402361" w:rsidRPr="00951DEB">
              <w:rPr>
                <w:rFonts w:ascii="Arial" w:hAnsi="Arial" w:cs="Arial"/>
              </w:rPr>
              <w:t>affald</w:t>
            </w:r>
          </w:hyperlink>
          <w:r w:rsidR="00402361" w:rsidRPr="00951DEB">
            <w:rPr>
              <w:rFonts w:ascii="Arial" w:hAnsi="Arial" w:cs="Arial"/>
            </w:rPr>
            <w:tab/>
          </w:r>
          <w:r w:rsidR="00402361" w:rsidRPr="00951DEB">
            <w:rPr>
              <w:rFonts w:ascii="Arial" w:hAnsi="Arial" w:cs="Arial"/>
              <w:sz w:val="24"/>
            </w:rPr>
            <w:t>25</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8" w:history="1">
            <w:r w:rsidR="00402361" w:rsidRPr="00951DEB">
              <w:rPr>
                <w:rFonts w:ascii="Arial" w:hAnsi="Arial" w:cs="Arial"/>
              </w:rPr>
              <w:t>§19 Ordning for affald af elektriske og elektroniske</w:t>
            </w:r>
            <w:r w:rsidR="00402361" w:rsidRPr="00951DEB">
              <w:rPr>
                <w:rFonts w:ascii="Arial" w:hAnsi="Arial" w:cs="Arial"/>
                <w:spacing w:val="62"/>
              </w:rPr>
              <w:t xml:space="preserve"> </w:t>
            </w:r>
            <w:r w:rsidR="00402361" w:rsidRPr="00951DEB">
              <w:rPr>
                <w:rFonts w:ascii="Arial" w:hAnsi="Arial" w:cs="Arial"/>
              </w:rPr>
              <w:t>produkter</w:t>
            </w:r>
            <w:r w:rsidR="00402361" w:rsidRPr="00951DEB">
              <w:rPr>
                <w:rFonts w:ascii="Arial" w:hAnsi="Arial" w:cs="Arial"/>
                <w:spacing w:val="8"/>
              </w:rPr>
              <w:t xml:space="preserve"> </w:t>
            </w:r>
            <w:r w:rsidR="00402361" w:rsidRPr="00951DEB">
              <w:rPr>
                <w:rFonts w:ascii="Arial" w:hAnsi="Arial" w:cs="Arial"/>
              </w:rPr>
              <w:t>(WEEE)</w:t>
            </w:r>
          </w:hyperlink>
          <w:r w:rsidR="00402361" w:rsidRPr="00951DEB">
            <w:rPr>
              <w:rFonts w:ascii="Arial" w:hAnsi="Arial" w:cs="Arial"/>
            </w:rPr>
            <w:tab/>
          </w:r>
          <w:r w:rsidR="00402361" w:rsidRPr="00951DEB">
            <w:rPr>
              <w:rFonts w:ascii="Arial" w:hAnsi="Arial" w:cs="Arial"/>
              <w:sz w:val="24"/>
            </w:rPr>
            <w:t>27</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19" w:history="1">
            <w:r w:rsidR="00402361" w:rsidRPr="00951DEB">
              <w:rPr>
                <w:rFonts w:ascii="Arial" w:hAnsi="Arial" w:cs="Arial"/>
              </w:rPr>
              <w:t>§20 Ordning for bærbare batterier</w:t>
            </w:r>
            <w:r w:rsidR="00402361" w:rsidRPr="00951DEB">
              <w:rPr>
                <w:rFonts w:ascii="Arial" w:hAnsi="Arial" w:cs="Arial"/>
                <w:spacing w:val="14"/>
              </w:rPr>
              <w:t xml:space="preserve"> </w:t>
            </w:r>
            <w:r w:rsidR="00402361" w:rsidRPr="00951DEB">
              <w:rPr>
                <w:rFonts w:ascii="Arial" w:hAnsi="Arial" w:cs="Arial"/>
              </w:rPr>
              <w:t>og</w:t>
            </w:r>
            <w:r w:rsidR="00402361" w:rsidRPr="00951DEB">
              <w:rPr>
                <w:rFonts w:ascii="Arial" w:hAnsi="Arial" w:cs="Arial"/>
                <w:spacing w:val="3"/>
              </w:rPr>
              <w:t xml:space="preserve"> </w:t>
            </w:r>
            <w:r w:rsidR="00402361" w:rsidRPr="00951DEB">
              <w:rPr>
                <w:rFonts w:ascii="Arial" w:hAnsi="Arial" w:cs="Arial"/>
              </w:rPr>
              <w:t>akkumulatorer</w:t>
            </w:r>
          </w:hyperlink>
          <w:r w:rsidR="00402361" w:rsidRPr="00951DEB">
            <w:rPr>
              <w:rFonts w:ascii="Arial" w:hAnsi="Arial" w:cs="Arial"/>
            </w:rPr>
            <w:tab/>
          </w:r>
          <w:r w:rsidR="00402361" w:rsidRPr="00951DEB">
            <w:rPr>
              <w:rFonts w:ascii="Arial" w:hAnsi="Arial" w:cs="Arial"/>
              <w:sz w:val="24"/>
            </w:rPr>
            <w:t>30</w:t>
          </w:r>
        </w:p>
        <w:p w:rsidR="00402361" w:rsidRPr="00951DEB" w:rsidRDefault="007C5154" w:rsidP="00402361">
          <w:pPr>
            <w:pStyle w:val="Indholdsfortegnelse1"/>
            <w:tabs>
              <w:tab w:val="right" w:pos="9114"/>
            </w:tabs>
            <w:spacing w:line="276" w:lineRule="auto"/>
            <w:rPr>
              <w:rFonts w:ascii="Arial" w:hAnsi="Arial" w:cs="Arial"/>
              <w:sz w:val="24"/>
            </w:rPr>
          </w:pPr>
          <w:hyperlink w:anchor="_bookmark20" w:history="1">
            <w:r w:rsidR="00402361" w:rsidRPr="00951DEB">
              <w:rPr>
                <w:rFonts w:ascii="Arial" w:hAnsi="Arial" w:cs="Arial"/>
              </w:rPr>
              <w:t>§21 Ordning for bygge-</w:t>
            </w:r>
            <w:r w:rsidR="00402361" w:rsidRPr="00951DEB">
              <w:rPr>
                <w:rFonts w:ascii="Arial" w:hAnsi="Arial" w:cs="Arial"/>
                <w:spacing w:val="8"/>
              </w:rPr>
              <w:t xml:space="preserve"> </w:t>
            </w:r>
            <w:r w:rsidR="00402361" w:rsidRPr="00951DEB">
              <w:rPr>
                <w:rFonts w:ascii="Arial" w:hAnsi="Arial" w:cs="Arial"/>
              </w:rPr>
              <w:t>og</w:t>
            </w:r>
            <w:r w:rsidR="00402361" w:rsidRPr="00951DEB">
              <w:rPr>
                <w:rFonts w:ascii="Arial" w:hAnsi="Arial" w:cs="Arial"/>
                <w:spacing w:val="2"/>
              </w:rPr>
              <w:t xml:space="preserve"> </w:t>
            </w:r>
            <w:r w:rsidR="00402361" w:rsidRPr="00951DEB">
              <w:rPr>
                <w:rFonts w:ascii="Arial" w:hAnsi="Arial" w:cs="Arial"/>
              </w:rPr>
              <w:t>anlægsaffald</w:t>
            </w:r>
          </w:hyperlink>
          <w:r w:rsidR="00402361" w:rsidRPr="00951DEB">
            <w:rPr>
              <w:rFonts w:ascii="Arial" w:hAnsi="Arial" w:cs="Arial"/>
            </w:rPr>
            <w:tab/>
          </w:r>
          <w:r w:rsidR="00402361" w:rsidRPr="00951DEB">
            <w:rPr>
              <w:rFonts w:ascii="Arial" w:hAnsi="Arial" w:cs="Arial"/>
              <w:sz w:val="24"/>
            </w:rPr>
            <w:t>32</w:t>
          </w:r>
        </w:p>
        <w:p w:rsidR="00402361" w:rsidRPr="00951DEB" w:rsidRDefault="00402361" w:rsidP="00402361">
          <w:pPr>
            <w:spacing w:line="276" w:lineRule="auto"/>
            <w:rPr>
              <w:rFonts w:ascii="Arial" w:hAnsi="Arial" w:cs="Arial"/>
            </w:rPr>
          </w:pPr>
          <w:r w:rsidRPr="00951DEB">
            <w:rPr>
              <w:rFonts w:ascii="Arial" w:hAnsi="Arial" w:cs="Arial"/>
            </w:rPr>
            <w:fldChar w:fldCharType="end"/>
          </w:r>
        </w:p>
      </w:sdtContent>
    </w:sdt>
    <w:p w:rsidR="00402361" w:rsidRPr="00951DEB" w:rsidRDefault="00402361" w:rsidP="00402361">
      <w:pPr>
        <w:spacing w:line="276" w:lineRule="auto"/>
        <w:rPr>
          <w:rFonts w:ascii="Arial" w:hAnsi="Arial" w:cs="Arial"/>
        </w:rPr>
      </w:pPr>
    </w:p>
    <w:p w:rsidR="00402361" w:rsidRPr="00951DEB" w:rsidRDefault="00402361" w:rsidP="00402361">
      <w:pPr>
        <w:spacing w:line="276" w:lineRule="auto"/>
        <w:rPr>
          <w:rFonts w:ascii="Arial" w:hAnsi="Arial" w:cs="Arial"/>
        </w:rPr>
      </w:pPr>
    </w:p>
    <w:p w:rsidR="00402361" w:rsidRPr="00951DEB" w:rsidRDefault="00402361" w:rsidP="00402361">
      <w:pPr>
        <w:spacing w:line="276" w:lineRule="auto"/>
        <w:rPr>
          <w:rFonts w:ascii="Arial" w:hAnsi="Arial" w:cs="Arial"/>
        </w:rPr>
      </w:pPr>
    </w:p>
    <w:p w:rsidR="00402361" w:rsidRPr="00951DEB" w:rsidRDefault="00402361" w:rsidP="00402361">
      <w:pPr>
        <w:spacing w:line="276" w:lineRule="auto"/>
        <w:rPr>
          <w:rFonts w:ascii="Arial" w:hAnsi="Arial" w:cs="Arial"/>
        </w:rPr>
      </w:pPr>
    </w:p>
    <w:p w:rsidR="00402361" w:rsidRPr="00951DEB" w:rsidRDefault="00402361" w:rsidP="00402361">
      <w:pPr>
        <w:spacing w:line="276" w:lineRule="auto"/>
        <w:rPr>
          <w:rFonts w:ascii="Arial" w:hAnsi="Arial" w:cs="Arial"/>
        </w:rPr>
      </w:pPr>
    </w:p>
    <w:p w:rsidR="00402361" w:rsidRPr="00951DEB" w:rsidRDefault="00402361" w:rsidP="00402361">
      <w:pPr>
        <w:spacing w:line="276" w:lineRule="auto"/>
        <w:rPr>
          <w:rFonts w:ascii="Arial" w:hAnsi="Arial" w:cs="Arial"/>
        </w:rPr>
      </w:pPr>
    </w:p>
    <w:p w:rsidR="00402361" w:rsidRPr="00951DEB" w:rsidRDefault="00402361" w:rsidP="00402361">
      <w:pPr>
        <w:spacing w:before="69" w:line="276" w:lineRule="auto"/>
        <w:ind w:left="100"/>
        <w:outlineLvl w:val="0"/>
        <w:rPr>
          <w:rFonts w:ascii="Arial" w:hAnsi="Arial" w:cs="Arial"/>
          <w:b/>
          <w:bCs/>
          <w:sz w:val="36"/>
          <w:szCs w:val="36"/>
          <w:lang w:val="da-DK"/>
        </w:rPr>
      </w:pPr>
      <w:r w:rsidRPr="00951DEB">
        <w:rPr>
          <w:rFonts w:ascii="Arial" w:hAnsi="Arial" w:cs="Arial"/>
          <w:b/>
          <w:bCs/>
          <w:sz w:val="36"/>
          <w:szCs w:val="36"/>
          <w:lang w:val="da-DK"/>
        </w:rPr>
        <w:lastRenderedPageBreak/>
        <w:t>§1 Formål</w:t>
      </w:r>
    </w:p>
    <w:p w:rsidR="00402361" w:rsidRPr="00951DEB" w:rsidRDefault="00402361" w:rsidP="00402361">
      <w:pPr>
        <w:spacing w:before="337" w:line="276" w:lineRule="auto"/>
        <w:ind w:left="100" w:right="443"/>
        <w:rPr>
          <w:rFonts w:ascii="Arial" w:hAnsi="Arial" w:cs="Arial"/>
          <w:sz w:val="24"/>
          <w:szCs w:val="24"/>
          <w:lang w:val="da-DK"/>
        </w:rPr>
      </w:pPr>
      <w:r w:rsidRPr="00951DEB">
        <w:rPr>
          <w:rFonts w:ascii="Arial" w:hAnsi="Arial" w:cs="Arial"/>
          <w:sz w:val="24"/>
          <w:szCs w:val="24"/>
          <w:lang w:val="da-DK"/>
        </w:rPr>
        <w:t>Formålet med dette regulativ er at fastsætte regler for håndtering af husholdningsaffald fra alle borgere og grundejere i Læsø Kommune med henblik på at forebygge forurening, uhygiejniske forhold for miljø og mennesker og begrænse ressourceanvendelsen ved at fremme genanvendelse af affald.</w:t>
      </w:r>
    </w:p>
    <w:p w:rsidR="00402361" w:rsidRPr="00951DEB" w:rsidRDefault="00402361" w:rsidP="00402361">
      <w:pPr>
        <w:spacing w:before="4" w:line="276" w:lineRule="auto"/>
        <w:rPr>
          <w:rFonts w:ascii="Arial" w:hAnsi="Arial" w:cs="Arial"/>
          <w:sz w:val="23"/>
          <w:szCs w:val="24"/>
          <w:lang w:val="da-DK"/>
        </w:rPr>
      </w:pPr>
    </w:p>
    <w:p w:rsidR="00402361" w:rsidRPr="00951DEB" w:rsidRDefault="00402361" w:rsidP="00402361">
      <w:pPr>
        <w:spacing w:line="276" w:lineRule="auto"/>
        <w:ind w:left="100" w:right="236"/>
        <w:rPr>
          <w:rFonts w:ascii="Arial" w:hAnsi="Arial" w:cs="Arial"/>
          <w:sz w:val="24"/>
          <w:szCs w:val="24"/>
          <w:lang w:val="da-DK"/>
        </w:rPr>
      </w:pPr>
      <w:r w:rsidRPr="00951DEB">
        <w:rPr>
          <w:rFonts w:ascii="Arial" w:hAnsi="Arial" w:cs="Arial"/>
          <w:sz w:val="24"/>
          <w:szCs w:val="24"/>
          <w:lang w:val="da-DK"/>
        </w:rPr>
        <w:t>Formålet er endvidere efter miljøbeskyttelsesloven at fastsætte regler om de kommunale affaldsordningers omfang og tilrettelæggelse m.v. med henblik på at etablere og skabe rammerne for velfungerende kommunale ordninger, herunder normere de praktiske forhold i forbindelse med afviklingen af affaldsindsamlingen og -håndteringen.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0"/>
        <w:rPr>
          <w:rFonts w:ascii="Arial" w:hAnsi="Arial" w:cs="Arial"/>
          <w:b/>
          <w:bCs/>
          <w:sz w:val="36"/>
          <w:szCs w:val="36"/>
          <w:lang w:val="da-DK"/>
        </w:rPr>
      </w:pPr>
      <w:bookmarkStart w:id="0" w:name="_bookmark1"/>
      <w:bookmarkEnd w:id="0"/>
      <w:r w:rsidRPr="00951DEB">
        <w:rPr>
          <w:rFonts w:ascii="Arial" w:hAnsi="Arial" w:cs="Arial"/>
          <w:b/>
          <w:bCs/>
          <w:sz w:val="36"/>
          <w:szCs w:val="36"/>
          <w:lang w:val="da-DK"/>
        </w:rPr>
        <w:t>§2 Lovgrundlag</w:t>
      </w:r>
    </w:p>
    <w:p w:rsidR="00402361" w:rsidRPr="00951DEB" w:rsidRDefault="00402361" w:rsidP="00402361">
      <w:pPr>
        <w:spacing w:before="333" w:line="276" w:lineRule="auto"/>
        <w:ind w:left="100" w:right="1068"/>
        <w:rPr>
          <w:rFonts w:ascii="Arial" w:hAnsi="Arial" w:cs="Arial"/>
          <w:sz w:val="24"/>
          <w:szCs w:val="24"/>
          <w:lang w:val="da-DK"/>
        </w:rPr>
      </w:pPr>
      <w:r w:rsidRPr="00951DEB">
        <w:rPr>
          <w:rFonts w:ascii="Arial" w:hAnsi="Arial" w:cs="Arial"/>
          <w:sz w:val="24"/>
          <w:szCs w:val="24"/>
          <w:lang w:val="da-DK"/>
        </w:rPr>
        <w:t>Regulativet er udarbejdet i henhold til gældende miljølovgivning, herunder navnlig: Lov om miljøbeskyttelse (miljøbeskyttelsesloven).</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Bekendtgørelse om affald (affaldsbekendtgørelsen).</w:t>
      </w:r>
    </w:p>
    <w:p w:rsidR="00402361" w:rsidRPr="00951DEB" w:rsidRDefault="00402361" w:rsidP="00402361">
      <w:pPr>
        <w:spacing w:before="4" w:line="276" w:lineRule="auto"/>
        <w:rPr>
          <w:rFonts w:ascii="Arial" w:hAnsi="Arial" w:cs="Arial"/>
          <w:sz w:val="23"/>
          <w:szCs w:val="24"/>
          <w:lang w:val="da-DK"/>
        </w:rPr>
      </w:pPr>
    </w:p>
    <w:p w:rsidR="00402361" w:rsidRPr="00951DEB" w:rsidRDefault="00402361" w:rsidP="00402361">
      <w:pPr>
        <w:spacing w:line="276" w:lineRule="auto"/>
        <w:ind w:left="100" w:right="116"/>
        <w:rPr>
          <w:rFonts w:ascii="Arial" w:hAnsi="Arial" w:cs="Arial"/>
          <w:sz w:val="24"/>
          <w:szCs w:val="24"/>
          <w:lang w:val="da-DK"/>
        </w:rPr>
      </w:pPr>
      <w:r w:rsidRPr="00951DEB">
        <w:rPr>
          <w:rFonts w:ascii="Arial" w:hAnsi="Arial" w:cs="Arial"/>
          <w:sz w:val="24"/>
          <w:szCs w:val="24"/>
          <w:lang w:val="da-DK"/>
        </w:rPr>
        <w:t>Bekendtgørelse om markedsføring af elektrisk og elektronisk udstyr samt håndtering af affald af elektrisk og elektronisk udstyr (elektronikaffaldsbekendtgørelsen).</w:t>
      </w:r>
    </w:p>
    <w:p w:rsidR="00402361" w:rsidRPr="00951DEB" w:rsidRDefault="00402361" w:rsidP="00402361">
      <w:pPr>
        <w:spacing w:before="4" w:line="276" w:lineRule="auto"/>
        <w:rPr>
          <w:rFonts w:ascii="Arial" w:hAnsi="Arial" w:cs="Arial"/>
          <w:sz w:val="23"/>
          <w:szCs w:val="24"/>
          <w:lang w:val="da-DK"/>
        </w:rPr>
      </w:pPr>
    </w:p>
    <w:p w:rsidR="00402361" w:rsidRPr="00951DEB" w:rsidRDefault="00402361" w:rsidP="00402361">
      <w:pPr>
        <w:spacing w:line="276" w:lineRule="auto"/>
        <w:ind w:left="100" w:right="889"/>
        <w:rPr>
          <w:rFonts w:ascii="Arial" w:hAnsi="Arial" w:cs="Arial"/>
          <w:sz w:val="24"/>
          <w:szCs w:val="24"/>
          <w:lang w:val="da-DK"/>
        </w:rPr>
      </w:pPr>
      <w:r w:rsidRPr="00951DEB">
        <w:rPr>
          <w:rFonts w:ascii="Arial" w:hAnsi="Arial" w:cs="Arial"/>
          <w:sz w:val="24"/>
          <w:szCs w:val="24"/>
          <w:lang w:val="da-DK"/>
        </w:rPr>
        <w:t>Bekendtgørelse om batterier og akkumulatorer og udtjente batterier og akkumulatorer (batteribekendtgørelsen).</w:t>
      </w:r>
    </w:p>
    <w:p w:rsidR="00402361" w:rsidRPr="00951DEB" w:rsidRDefault="00402361" w:rsidP="00402361">
      <w:pPr>
        <w:spacing w:line="276" w:lineRule="auto"/>
        <w:rPr>
          <w:rFonts w:ascii="Arial" w:hAnsi="Arial" w:cs="Arial"/>
          <w:sz w:val="23"/>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Bekendtgørelse om visse krav til emballager (emballagebekendtgørelsen).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0"/>
        <w:rPr>
          <w:rFonts w:ascii="Arial" w:hAnsi="Arial" w:cs="Arial"/>
          <w:b/>
          <w:bCs/>
          <w:sz w:val="36"/>
          <w:szCs w:val="36"/>
          <w:lang w:val="da-DK"/>
        </w:rPr>
      </w:pPr>
      <w:bookmarkStart w:id="1" w:name="_bookmark2"/>
      <w:bookmarkEnd w:id="1"/>
      <w:r w:rsidRPr="00951DEB">
        <w:rPr>
          <w:rFonts w:ascii="Arial" w:hAnsi="Arial" w:cs="Arial"/>
          <w:b/>
          <w:bCs/>
          <w:sz w:val="36"/>
          <w:szCs w:val="36"/>
          <w:lang w:val="da-DK"/>
        </w:rPr>
        <w:t>§3 Definitioner</w:t>
      </w:r>
    </w:p>
    <w:p w:rsidR="00402361" w:rsidRPr="00951DEB" w:rsidRDefault="00402361" w:rsidP="00402361">
      <w:pPr>
        <w:spacing w:before="337" w:line="276" w:lineRule="auto"/>
        <w:ind w:left="100" w:right="123"/>
        <w:rPr>
          <w:rFonts w:ascii="Arial" w:hAnsi="Arial" w:cs="Arial"/>
          <w:sz w:val="24"/>
          <w:szCs w:val="24"/>
          <w:lang w:val="da-DK"/>
        </w:rPr>
      </w:pPr>
      <w:r w:rsidRPr="00951DEB">
        <w:rPr>
          <w:rFonts w:ascii="Arial" w:hAnsi="Arial" w:cs="Arial"/>
          <w:sz w:val="24"/>
          <w:szCs w:val="24"/>
          <w:lang w:val="da-DK"/>
        </w:rPr>
        <w:t>De definitioner, der anvendes i dette regulativ, svarer til de definitioner, der fremgår af den til enhver tid gældende affaldsbekendtgørelse.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numPr>
          <w:ilvl w:val="0"/>
          <w:numId w:val="1"/>
        </w:numPr>
        <w:tabs>
          <w:tab w:val="left" w:pos="360"/>
        </w:tabs>
        <w:spacing w:before="151" w:line="276" w:lineRule="auto"/>
        <w:ind w:left="142" w:right="1285"/>
        <w:rPr>
          <w:rFonts w:ascii="Arial" w:hAnsi="Arial" w:cs="Arial"/>
          <w:sz w:val="24"/>
          <w:lang w:val="da-DK"/>
        </w:rPr>
      </w:pPr>
      <w:r w:rsidRPr="00951DEB">
        <w:rPr>
          <w:rFonts w:ascii="Arial" w:hAnsi="Arial" w:cs="Arial"/>
          <w:sz w:val="24"/>
          <w:lang w:val="da-DK"/>
        </w:rPr>
        <w:t>Affald egnet til materialenyttiggørelse: Affald, som kan forberedes til genbrug, genanvendes eller anvendes til anden endelig materialenyttiggørelse.</w:t>
      </w:r>
    </w:p>
    <w:p w:rsidR="00402361" w:rsidRPr="00951DEB" w:rsidRDefault="00402361" w:rsidP="00402361">
      <w:pPr>
        <w:tabs>
          <w:tab w:val="left" w:pos="360"/>
        </w:tabs>
        <w:spacing w:before="151" w:line="276" w:lineRule="auto"/>
        <w:ind w:left="100" w:right="1285"/>
        <w:rPr>
          <w:rFonts w:ascii="Arial" w:hAnsi="Arial" w:cs="Arial"/>
          <w:sz w:val="24"/>
          <w:lang w:val="da-DK"/>
        </w:rPr>
      </w:pPr>
    </w:p>
    <w:p w:rsidR="00402361" w:rsidRPr="00951DEB" w:rsidRDefault="00402361" w:rsidP="00402361">
      <w:pPr>
        <w:numPr>
          <w:ilvl w:val="0"/>
          <w:numId w:val="1"/>
        </w:numPr>
        <w:tabs>
          <w:tab w:val="left" w:pos="360"/>
        </w:tabs>
        <w:spacing w:before="80" w:line="276" w:lineRule="auto"/>
        <w:ind w:right="315"/>
        <w:rPr>
          <w:rFonts w:ascii="Arial" w:hAnsi="Arial" w:cs="Arial"/>
          <w:sz w:val="24"/>
          <w:lang w:val="da-DK"/>
        </w:rPr>
      </w:pPr>
      <w:r w:rsidRPr="00951DEB">
        <w:rPr>
          <w:rFonts w:ascii="Arial" w:hAnsi="Arial" w:cs="Arial"/>
          <w:sz w:val="24"/>
          <w:lang w:val="da-DK"/>
        </w:rPr>
        <w:t>Affaldsbehandlingsanlæg: Anlæg, som nyttiggør eller bortskaffer affald, herunder</w:t>
      </w:r>
      <w:r w:rsidRPr="00951DEB">
        <w:rPr>
          <w:rFonts w:ascii="Arial" w:hAnsi="Arial" w:cs="Arial"/>
          <w:spacing w:val="-31"/>
          <w:sz w:val="24"/>
          <w:lang w:val="da-DK"/>
        </w:rPr>
        <w:t xml:space="preserve"> </w:t>
      </w:r>
      <w:r w:rsidRPr="00951DEB">
        <w:rPr>
          <w:rFonts w:ascii="Arial" w:hAnsi="Arial" w:cs="Arial"/>
          <w:sz w:val="24"/>
          <w:lang w:val="da-DK"/>
        </w:rPr>
        <w:t>anlæg, som forbereder affald forud for nyttiggørelse eller</w:t>
      </w:r>
      <w:r w:rsidRPr="00951DEB">
        <w:rPr>
          <w:rFonts w:ascii="Arial" w:hAnsi="Arial" w:cs="Arial"/>
          <w:spacing w:val="-2"/>
          <w:sz w:val="24"/>
          <w:lang w:val="da-DK"/>
        </w:rPr>
        <w:t xml:space="preserve"> </w:t>
      </w:r>
      <w:r w:rsidRPr="00951DEB">
        <w:rPr>
          <w:rFonts w:ascii="Arial" w:hAnsi="Arial" w:cs="Arial"/>
          <w:sz w:val="24"/>
          <w:lang w:val="da-DK"/>
        </w:rPr>
        <w:t>bortskaffelse.</w:t>
      </w:r>
    </w:p>
    <w:p w:rsidR="00402361" w:rsidRPr="00951DEB" w:rsidRDefault="00402361" w:rsidP="00402361">
      <w:pPr>
        <w:spacing w:before="5" w:line="276" w:lineRule="auto"/>
        <w:rPr>
          <w:rFonts w:ascii="Arial" w:hAnsi="Arial" w:cs="Arial"/>
          <w:sz w:val="20"/>
          <w:szCs w:val="24"/>
          <w:lang w:val="da-DK"/>
        </w:rPr>
      </w:pPr>
    </w:p>
    <w:p w:rsidR="00402361" w:rsidRPr="00951DEB" w:rsidRDefault="00402361" w:rsidP="00402361">
      <w:pPr>
        <w:numPr>
          <w:ilvl w:val="0"/>
          <w:numId w:val="1"/>
        </w:numPr>
        <w:tabs>
          <w:tab w:val="left" w:pos="360"/>
        </w:tabs>
        <w:spacing w:line="276" w:lineRule="auto"/>
        <w:rPr>
          <w:rFonts w:ascii="Arial" w:hAnsi="Arial" w:cs="Arial"/>
          <w:sz w:val="24"/>
          <w:lang w:val="da-DK"/>
        </w:rPr>
      </w:pPr>
      <w:r w:rsidRPr="00951DEB">
        <w:rPr>
          <w:rFonts w:ascii="Arial" w:hAnsi="Arial" w:cs="Arial"/>
          <w:sz w:val="24"/>
          <w:lang w:val="da-DK"/>
        </w:rPr>
        <w:t>Affaldsdatasystemet: System for indberetning af</w:t>
      </w:r>
      <w:r w:rsidRPr="00951DEB">
        <w:rPr>
          <w:rFonts w:ascii="Arial" w:hAnsi="Arial" w:cs="Arial"/>
          <w:spacing w:val="-5"/>
          <w:sz w:val="24"/>
          <w:lang w:val="da-DK"/>
        </w:rPr>
        <w:t xml:space="preserve"> </w:t>
      </w:r>
      <w:r w:rsidRPr="00951DEB">
        <w:rPr>
          <w:rFonts w:ascii="Arial" w:hAnsi="Arial" w:cs="Arial"/>
          <w:sz w:val="24"/>
          <w:lang w:val="da-DK"/>
        </w:rPr>
        <w:t>affaldsdata.</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360"/>
        </w:tabs>
        <w:spacing w:line="276" w:lineRule="auto"/>
        <w:ind w:right="327"/>
        <w:rPr>
          <w:rFonts w:ascii="Arial" w:hAnsi="Arial" w:cs="Arial"/>
          <w:sz w:val="24"/>
          <w:lang w:val="da-DK"/>
        </w:rPr>
      </w:pPr>
      <w:r w:rsidRPr="00951DEB">
        <w:rPr>
          <w:rFonts w:ascii="Arial" w:hAnsi="Arial" w:cs="Arial"/>
          <w:sz w:val="24"/>
          <w:lang w:val="da-DK"/>
        </w:rPr>
        <w:t xml:space="preserve">Affaldsfraktion: Underopdeling af affald efter materiale, sammensætning og oprindelse, herunder asfalt, papir, pap, dæk, affald i form af metal og elektriske og elektroniske produkter, affald i form af batterier og akkumulatorer, PVC, plast, glas, </w:t>
      </w:r>
      <w:proofErr w:type="spellStart"/>
      <w:r w:rsidRPr="00951DEB">
        <w:rPr>
          <w:rFonts w:ascii="Arial" w:hAnsi="Arial" w:cs="Arial"/>
          <w:sz w:val="24"/>
          <w:lang w:val="da-DK"/>
        </w:rPr>
        <w:t>shredderaffald</w:t>
      </w:r>
      <w:proofErr w:type="spellEnd"/>
      <w:r w:rsidRPr="00951DEB">
        <w:rPr>
          <w:rFonts w:ascii="Arial" w:hAnsi="Arial" w:cs="Arial"/>
          <w:sz w:val="24"/>
          <w:lang w:val="da-DK"/>
        </w:rPr>
        <w:t>, jord og træ.</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360"/>
        </w:tabs>
        <w:spacing w:line="276" w:lineRule="auto"/>
        <w:ind w:right="328"/>
        <w:rPr>
          <w:rFonts w:ascii="Arial" w:hAnsi="Arial" w:cs="Arial"/>
          <w:sz w:val="24"/>
          <w:lang w:val="da-DK"/>
        </w:rPr>
      </w:pPr>
      <w:r w:rsidRPr="00951DEB">
        <w:rPr>
          <w:rFonts w:ascii="Arial" w:hAnsi="Arial" w:cs="Arial"/>
          <w:sz w:val="24"/>
          <w:lang w:val="da-DK"/>
        </w:rPr>
        <w:t>Affaldsindehaver: Producenten af affaldet eller den fysiske eller juridiske person, der er i besiddelse af affaldet.</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360"/>
        </w:tabs>
        <w:spacing w:before="1" w:line="276" w:lineRule="auto"/>
        <w:ind w:right="591"/>
        <w:rPr>
          <w:rFonts w:ascii="Arial" w:hAnsi="Arial" w:cs="Arial"/>
          <w:sz w:val="24"/>
          <w:lang w:val="da-DK"/>
        </w:rPr>
      </w:pPr>
      <w:r w:rsidRPr="00951DEB">
        <w:rPr>
          <w:rFonts w:ascii="Arial" w:hAnsi="Arial" w:cs="Arial"/>
          <w:sz w:val="24"/>
          <w:lang w:val="da-DK"/>
        </w:rPr>
        <w:t>Affaldsproducent: Enhver, hvis aktivitet frembringer affald (den oprindelige affaldsproducent), eller enhver, der foretager en forbehandling, blanding eller andet, som medfører en ændring af dette affalds karakter eller</w:t>
      </w:r>
      <w:r w:rsidRPr="00951DEB">
        <w:rPr>
          <w:rFonts w:ascii="Arial" w:hAnsi="Arial" w:cs="Arial"/>
          <w:spacing w:val="-3"/>
          <w:sz w:val="24"/>
          <w:lang w:val="da-DK"/>
        </w:rPr>
        <w:t xml:space="preserve"> </w:t>
      </w:r>
      <w:r w:rsidRPr="00951DEB">
        <w:rPr>
          <w:rFonts w:ascii="Arial" w:hAnsi="Arial" w:cs="Arial"/>
          <w:sz w:val="24"/>
          <w:lang w:val="da-DK"/>
        </w:rPr>
        <w:t>sammensætning.</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360"/>
        </w:tabs>
        <w:spacing w:line="276" w:lineRule="auto"/>
        <w:ind w:right="514"/>
        <w:rPr>
          <w:rFonts w:ascii="Arial" w:hAnsi="Arial" w:cs="Arial"/>
          <w:sz w:val="24"/>
          <w:lang w:val="da-DK"/>
        </w:rPr>
      </w:pPr>
      <w:r w:rsidRPr="00951DEB">
        <w:rPr>
          <w:rFonts w:ascii="Arial" w:hAnsi="Arial" w:cs="Arial"/>
          <w:sz w:val="24"/>
          <w:lang w:val="da-DK"/>
        </w:rPr>
        <w:t>Affaldstype: Affald, som er opført på listen over affald, jf. bilag 2, og som er beskrevet med en EAK-kode.</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360"/>
        </w:tabs>
        <w:spacing w:line="276" w:lineRule="auto"/>
        <w:ind w:right="547"/>
        <w:rPr>
          <w:rFonts w:ascii="Arial" w:hAnsi="Arial" w:cs="Arial"/>
          <w:sz w:val="24"/>
          <w:lang w:val="da-DK"/>
        </w:rPr>
      </w:pPr>
      <w:r w:rsidRPr="00951DEB">
        <w:rPr>
          <w:rFonts w:ascii="Arial" w:hAnsi="Arial" w:cs="Arial"/>
          <w:sz w:val="24"/>
          <w:lang w:val="da-DK"/>
        </w:rPr>
        <w:t>Affaldstransportør: Enhver virksomhed, som transporterer affald for fremmed regning, herunder ved brug af køretøjer, jernbane, fly eller</w:t>
      </w:r>
      <w:r w:rsidRPr="00951DEB">
        <w:rPr>
          <w:rFonts w:ascii="Arial" w:hAnsi="Arial" w:cs="Arial"/>
          <w:spacing w:val="-1"/>
          <w:sz w:val="24"/>
          <w:lang w:val="da-DK"/>
        </w:rPr>
        <w:t xml:space="preserve"> </w:t>
      </w:r>
      <w:r w:rsidRPr="00951DEB">
        <w:rPr>
          <w:rFonts w:ascii="Arial" w:hAnsi="Arial" w:cs="Arial"/>
          <w:sz w:val="24"/>
          <w:lang w:val="da-DK"/>
        </w:rPr>
        <w:t>skib.</w:t>
      </w:r>
    </w:p>
    <w:p w:rsidR="00402361" w:rsidRPr="00951DEB" w:rsidRDefault="00402361" w:rsidP="00402361">
      <w:pPr>
        <w:pStyle w:val="Listeafsnit"/>
        <w:spacing w:line="276" w:lineRule="auto"/>
        <w:rPr>
          <w:rFonts w:ascii="Arial" w:hAnsi="Arial" w:cs="Arial"/>
          <w:sz w:val="24"/>
          <w:lang w:val="da-DK"/>
        </w:rPr>
      </w:pPr>
    </w:p>
    <w:p w:rsidR="00402361" w:rsidRPr="00951DEB" w:rsidRDefault="00402361" w:rsidP="00402361">
      <w:pPr>
        <w:numPr>
          <w:ilvl w:val="0"/>
          <w:numId w:val="1"/>
        </w:numPr>
        <w:tabs>
          <w:tab w:val="left" w:pos="360"/>
        </w:tabs>
        <w:spacing w:line="276" w:lineRule="auto"/>
        <w:ind w:right="547"/>
        <w:rPr>
          <w:rFonts w:ascii="Arial" w:hAnsi="Arial" w:cs="Arial"/>
          <w:sz w:val="24"/>
          <w:lang w:val="da-DK"/>
        </w:rPr>
      </w:pPr>
      <w:r w:rsidRPr="00951DEB">
        <w:rPr>
          <w:rFonts w:ascii="Arial" w:hAnsi="Arial" w:cs="Arial"/>
          <w:sz w:val="24"/>
          <w:lang w:val="da-DK"/>
        </w:rPr>
        <w:t xml:space="preserve">Anden endelig materialenyttiggørelse: Enhver nyttiggørelsesoperation, bortset fra de operationer, hvor affald forberedes til genbrug, genanvendes, energiudnyttes eller forbehandles. </w:t>
      </w:r>
    </w:p>
    <w:p w:rsidR="00402361" w:rsidRPr="00951DEB" w:rsidRDefault="00402361" w:rsidP="00402361">
      <w:pPr>
        <w:pStyle w:val="Listeafsnit"/>
        <w:spacing w:line="276" w:lineRule="auto"/>
        <w:rPr>
          <w:rFonts w:ascii="Arial" w:hAnsi="Arial" w:cs="Arial"/>
          <w:sz w:val="24"/>
          <w:lang w:val="da-DK"/>
        </w:rPr>
      </w:pPr>
    </w:p>
    <w:p w:rsidR="00402361" w:rsidRPr="00951DEB" w:rsidRDefault="00402361" w:rsidP="00402361">
      <w:pPr>
        <w:numPr>
          <w:ilvl w:val="0"/>
          <w:numId w:val="1"/>
        </w:numPr>
        <w:tabs>
          <w:tab w:val="left" w:pos="360"/>
        </w:tabs>
        <w:spacing w:line="276" w:lineRule="auto"/>
        <w:ind w:right="547"/>
        <w:rPr>
          <w:rFonts w:ascii="Arial" w:hAnsi="Arial" w:cs="Arial"/>
          <w:sz w:val="24"/>
          <w:lang w:val="da-DK"/>
        </w:rPr>
      </w:pPr>
      <w:r w:rsidRPr="00951DEB">
        <w:rPr>
          <w:rFonts w:ascii="Arial" w:hAnsi="Arial" w:cs="Arial"/>
          <w:sz w:val="24"/>
          <w:lang w:val="da-DK"/>
        </w:rPr>
        <w:t>Anvisningsordning: En ordning, hvor kommunalbestyrelsen i et regulativ har fastlagt på hvilken måde og eventuelt på hvilket anlæg, affaldsproducenten skal sikre, at affaldet bliver håndteret.</w:t>
      </w:r>
    </w:p>
    <w:p w:rsidR="00402361" w:rsidRPr="00951DEB" w:rsidRDefault="00402361" w:rsidP="00402361">
      <w:pPr>
        <w:pStyle w:val="Listeafsnit"/>
        <w:spacing w:line="276" w:lineRule="auto"/>
        <w:rPr>
          <w:rFonts w:ascii="Arial" w:hAnsi="Arial" w:cs="Arial"/>
          <w:sz w:val="24"/>
          <w:lang w:val="da-DK"/>
        </w:rPr>
      </w:pPr>
    </w:p>
    <w:p w:rsidR="00402361" w:rsidRPr="00951DEB" w:rsidRDefault="00402361" w:rsidP="00402361">
      <w:pPr>
        <w:numPr>
          <w:ilvl w:val="0"/>
          <w:numId w:val="1"/>
        </w:numPr>
        <w:tabs>
          <w:tab w:val="left" w:pos="360"/>
        </w:tabs>
        <w:spacing w:line="276" w:lineRule="auto"/>
        <w:ind w:right="547"/>
        <w:rPr>
          <w:rFonts w:ascii="Arial" w:hAnsi="Arial" w:cs="Arial"/>
          <w:sz w:val="24"/>
          <w:lang w:val="da-DK"/>
        </w:rPr>
      </w:pPr>
      <w:r w:rsidRPr="00951DEB">
        <w:rPr>
          <w:rFonts w:ascii="Arial" w:hAnsi="Arial" w:cs="Arial"/>
          <w:sz w:val="24"/>
          <w:lang w:val="da-DK"/>
        </w:rPr>
        <w:t>Behandling: Nyttiggørelses- eller bortskaffelsesoperationer, herunder forberedelse forud for nyttiggørelse eller bortskaffelse.</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numPr>
          <w:ilvl w:val="0"/>
          <w:numId w:val="1"/>
        </w:numPr>
        <w:tabs>
          <w:tab w:val="left" w:pos="284"/>
        </w:tabs>
        <w:spacing w:line="276" w:lineRule="auto"/>
        <w:ind w:left="479" w:hanging="621"/>
        <w:rPr>
          <w:rFonts w:ascii="Arial" w:hAnsi="Arial" w:cs="Arial"/>
          <w:sz w:val="24"/>
          <w:lang w:val="da-DK"/>
        </w:rPr>
      </w:pPr>
      <w:r w:rsidRPr="00951DEB">
        <w:rPr>
          <w:rFonts w:ascii="Arial" w:hAnsi="Arial" w:cs="Arial"/>
          <w:sz w:val="24"/>
          <w:lang w:val="da-DK"/>
        </w:rPr>
        <w:t>Benyttelsespligt: Pligt for borgere og virksomheder til</w:t>
      </w:r>
      <w:r w:rsidRPr="00951DEB">
        <w:rPr>
          <w:rFonts w:ascii="Arial" w:hAnsi="Arial" w:cs="Arial"/>
          <w:spacing w:val="-2"/>
          <w:sz w:val="24"/>
          <w:lang w:val="da-DK"/>
        </w:rPr>
        <w:t xml:space="preserve"> </w:t>
      </w:r>
      <w:r w:rsidRPr="00951DEB">
        <w:rPr>
          <w:rFonts w:ascii="Arial" w:hAnsi="Arial" w:cs="Arial"/>
          <w:sz w:val="24"/>
          <w:lang w:val="da-DK"/>
        </w:rPr>
        <w:t>at</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numPr>
          <w:ilvl w:val="0"/>
          <w:numId w:val="2"/>
        </w:numPr>
        <w:tabs>
          <w:tab w:val="left" w:pos="347"/>
        </w:tabs>
        <w:spacing w:line="276" w:lineRule="auto"/>
        <w:rPr>
          <w:rFonts w:ascii="Arial" w:hAnsi="Arial" w:cs="Arial"/>
          <w:sz w:val="24"/>
          <w:lang w:val="da-DK"/>
        </w:rPr>
      </w:pPr>
      <w:r w:rsidRPr="00951DEB">
        <w:rPr>
          <w:rFonts w:ascii="Arial" w:hAnsi="Arial" w:cs="Arial"/>
          <w:sz w:val="24"/>
          <w:lang w:val="da-DK"/>
        </w:rPr>
        <w:t>anvende en indsamlings- eller anvisningsordning fastsat i et regulativ eller</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2"/>
        </w:numPr>
        <w:tabs>
          <w:tab w:val="left" w:pos="360"/>
        </w:tabs>
        <w:spacing w:line="276" w:lineRule="auto"/>
        <w:ind w:right="579"/>
        <w:rPr>
          <w:rFonts w:ascii="Arial" w:hAnsi="Arial" w:cs="Arial"/>
          <w:sz w:val="24"/>
          <w:lang w:val="da-DK"/>
        </w:rPr>
      </w:pPr>
      <w:r w:rsidRPr="00951DEB">
        <w:rPr>
          <w:rFonts w:ascii="Arial" w:hAnsi="Arial" w:cs="Arial"/>
          <w:sz w:val="24"/>
          <w:lang w:val="da-DK"/>
        </w:rPr>
        <w:t>følge kommunalbestyrelsens konkrete anvisninger om håndtering af affald, der ikke er omfattet af en indsamlings- eller anvisningsordning.</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447"/>
        <w:rPr>
          <w:rFonts w:ascii="Arial" w:hAnsi="Arial" w:cs="Arial"/>
          <w:sz w:val="24"/>
          <w:lang w:val="da-DK"/>
        </w:rPr>
      </w:pPr>
      <w:r w:rsidRPr="00951DEB">
        <w:rPr>
          <w:rFonts w:ascii="Arial" w:hAnsi="Arial" w:cs="Arial"/>
          <w:sz w:val="24"/>
          <w:lang w:val="da-DK"/>
        </w:rPr>
        <w:t>Bioaffald: Bionedbrydeligt have-park-affald, mad- og køkkenaffald fra husholdninger, restauranter, cateringfirmaer og detailforretninger samt lignende affald fra fødevareforarbejdningsvirksomheder.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before="1" w:line="276" w:lineRule="auto"/>
        <w:ind w:right="673"/>
        <w:rPr>
          <w:rFonts w:ascii="Arial" w:hAnsi="Arial" w:cs="Arial"/>
          <w:sz w:val="24"/>
          <w:lang w:val="da-DK"/>
        </w:rPr>
      </w:pPr>
      <w:r w:rsidRPr="00951DEB">
        <w:rPr>
          <w:rFonts w:ascii="Arial" w:hAnsi="Arial" w:cs="Arial"/>
          <w:sz w:val="24"/>
          <w:lang w:val="da-DK"/>
        </w:rPr>
        <w:t xml:space="preserve">Blandet affald fra erhverv: Blandinger af forbrændingsegnet, deponeringsegnet </w:t>
      </w:r>
      <w:r w:rsidRPr="00951DEB">
        <w:rPr>
          <w:rFonts w:ascii="Arial" w:hAnsi="Arial" w:cs="Arial"/>
          <w:sz w:val="24"/>
          <w:lang w:val="da-DK"/>
        </w:rPr>
        <w:lastRenderedPageBreak/>
        <w:t>eller genanvendeligt affald, som ikke er kildesorteret, fra</w:t>
      </w:r>
      <w:r w:rsidRPr="00951DEB">
        <w:rPr>
          <w:rFonts w:ascii="Arial" w:hAnsi="Arial" w:cs="Arial"/>
          <w:spacing w:val="-2"/>
          <w:sz w:val="24"/>
          <w:lang w:val="da-DK"/>
        </w:rPr>
        <w:t xml:space="preserve"> </w:t>
      </w:r>
      <w:r w:rsidRPr="00951DEB">
        <w:rPr>
          <w:rFonts w:ascii="Arial" w:hAnsi="Arial" w:cs="Arial"/>
          <w:sz w:val="24"/>
          <w:lang w:val="da-DK"/>
        </w:rPr>
        <w:t>virksomheder.</w:t>
      </w:r>
    </w:p>
    <w:p w:rsidR="00402361" w:rsidRPr="00951DEB" w:rsidRDefault="00402361" w:rsidP="00402361">
      <w:pPr>
        <w:spacing w:before="9" w:line="276" w:lineRule="auto"/>
        <w:ind w:left="100"/>
        <w:rPr>
          <w:rFonts w:ascii="Arial" w:hAnsi="Arial" w:cs="Arial"/>
          <w:sz w:val="20"/>
          <w:szCs w:val="24"/>
          <w:lang w:val="da-DK"/>
        </w:rPr>
      </w:pPr>
    </w:p>
    <w:p w:rsidR="00402361" w:rsidRPr="00951DEB" w:rsidRDefault="00402361" w:rsidP="00402361">
      <w:pPr>
        <w:pStyle w:val="Listeafsnit"/>
        <w:numPr>
          <w:ilvl w:val="0"/>
          <w:numId w:val="1"/>
        </w:numPr>
        <w:tabs>
          <w:tab w:val="left" w:pos="480"/>
        </w:tabs>
        <w:spacing w:line="276" w:lineRule="auto"/>
        <w:ind w:hanging="379"/>
        <w:contextualSpacing w:val="0"/>
        <w:rPr>
          <w:rFonts w:ascii="Arial" w:hAnsi="Arial" w:cs="Arial"/>
          <w:sz w:val="24"/>
          <w:lang w:val="da-DK"/>
        </w:rPr>
      </w:pPr>
      <w:r w:rsidRPr="00951DEB">
        <w:rPr>
          <w:rFonts w:ascii="Arial" w:hAnsi="Arial" w:cs="Arial"/>
          <w:sz w:val="24"/>
          <w:lang w:val="da-DK"/>
        </w:rPr>
        <w:t>Bortskaffelse: Enhver operation, der ikke er nyttiggørelse, også hvis operationen som sekundær konsekvens fører til genvinding af stoffer eller til energiudnyttelse. Bilag 6 A indeholder en ikke-udtømmende liste over bortskaffelsesoperationer.</w:t>
      </w:r>
    </w:p>
    <w:p w:rsidR="00402361" w:rsidRPr="00951DEB" w:rsidRDefault="00402361" w:rsidP="00402361">
      <w:pPr>
        <w:pStyle w:val="Listeafsnit"/>
        <w:spacing w:line="276" w:lineRule="auto"/>
        <w:ind w:left="100"/>
        <w:rPr>
          <w:rFonts w:ascii="Arial" w:hAnsi="Arial" w:cs="Arial"/>
          <w:sz w:val="24"/>
          <w:lang w:val="da-DK"/>
        </w:rPr>
      </w:pPr>
    </w:p>
    <w:p w:rsidR="00402361" w:rsidRPr="00951DEB" w:rsidRDefault="00402361" w:rsidP="00402361">
      <w:pPr>
        <w:pStyle w:val="Listeafsnit"/>
        <w:numPr>
          <w:ilvl w:val="0"/>
          <w:numId w:val="1"/>
        </w:numPr>
        <w:tabs>
          <w:tab w:val="left" w:pos="480"/>
        </w:tabs>
        <w:spacing w:line="276" w:lineRule="auto"/>
        <w:ind w:hanging="379"/>
        <w:contextualSpacing w:val="0"/>
        <w:rPr>
          <w:rFonts w:ascii="Arial" w:hAnsi="Arial" w:cs="Arial"/>
          <w:sz w:val="24"/>
          <w:lang w:val="da-DK"/>
        </w:rPr>
      </w:pPr>
      <w:r w:rsidRPr="00951DEB">
        <w:rPr>
          <w:rFonts w:ascii="Arial" w:hAnsi="Arial" w:cs="Arial"/>
          <w:sz w:val="24"/>
          <w:lang w:val="da-DK"/>
        </w:rPr>
        <w:t>Dagrenovation: Affald, som hovedsageligt består af køkkenaffald, hygiejneaffald</w:t>
      </w:r>
      <w:r w:rsidRPr="00951DEB">
        <w:rPr>
          <w:rFonts w:ascii="Arial" w:hAnsi="Arial" w:cs="Arial"/>
          <w:spacing w:val="-12"/>
          <w:sz w:val="24"/>
          <w:lang w:val="da-DK"/>
        </w:rPr>
        <w:t xml:space="preserve"> </w:t>
      </w:r>
      <w:r w:rsidRPr="00951DEB">
        <w:rPr>
          <w:rFonts w:ascii="Arial" w:hAnsi="Arial" w:cs="Arial"/>
          <w:sz w:val="24"/>
          <w:lang w:val="da-DK"/>
        </w:rPr>
        <w:t>og</w:t>
      </w:r>
      <w:r>
        <w:rPr>
          <w:rFonts w:ascii="Arial" w:hAnsi="Arial" w:cs="Arial"/>
          <w:sz w:val="24"/>
          <w:lang w:val="da-DK"/>
        </w:rPr>
        <w:t xml:space="preserve"> </w:t>
      </w:r>
      <w:r w:rsidRPr="00951DEB">
        <w:rPr>
          <w:rFonts w:ascii="Arial" w:hAnsi="Arial" w:cs="Arial"/>
          <w:sz w:val="24"/>
          <w:szCs w:val="24"/>
          <w:lang w:val="da-DK"/>
        </w:rPr>
        <w:t>mindre emner af kasserede materialer, der typisk frembringes af private husholdninger, herunder madaffald og restaffald i form af kartoner til mælk, juice og lignende, snavset papir, pap og plast m.v., og som ikke er omfattet af andre ordninger.</w:t>
      </w:r>
    </w:p>
    <w:p w:rsidR="00402361" w:rsidRPr="00951DEB" w:rsidRDefault="00402361" w:rsidP="00402361">
      <w:pPr>
        <w:spacing w:before="9" w:line="276" w:lineRule="auto"/>
        <w:ind w:left="100"/>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695" w:hanging="384"/>
        <w:rPr>
          <w:rFonts w:ascii="Arial" w:hAnsi="Arial" w:cs="Arial"/>
          <w:sz w:val="24"/>
          <w:lang w:val="da-DK"/>
        </w:rPr>
      </w:pPr>
      <w:r w:rsidRPr="00951DEB">
        <w:rPr>
          <w:rFonts w:ascii="Arial" w:hAnsi="Arial" w:cs="Arial"/>
          <w:sz w:val="24"/>
          <w:lang w:val="da-DK"/>
        </w:rPr>
        <w:t>Dagrenovationslignende affald: Affald, som er frembragt af virksomheder, og som</w:t>
      </w:r>
      <w:r w:rsidRPr="00951DEB">
        <w:rPr>
          <w:rFonts w:ascii="Arial" w:hAnsi="Arial" w:cs="Arial"/>
          <w:spacing w:val="-34"/>
          <w:sz w:val="24"/>
          <w:lang w:val="da-DK"/>
        </w:rPr>
        <w:t xml:space="preserve"> </w:t>
      </w:r>
      <w:r w:rsidRPr="00951DEB">
        <w:rPr>
          <w:rFonts w:ascii="Arial" w:hAnsi="Arial" w:cs="Arial"/>
          <w:sz w:val="24"/>
          <w:lang w:val="da-DK"/>
        </w:rPr>
        <w:t>i sammensætning svarer til dagrenovation fra private</w:t>
      </w:r>
      <w:r w:rsidRPr="00951DEB">
        <w:rPr>
          <w:rFonts w:ascii="Arial" w:hAnsi="Arial" w:cs="Arial"/>
          <w:spacing w:val="-5"/>
          <w:sz w:val="24"/>
          <w:lang w:val="da-DK"/>
        </w:rPr>
        <w:t xml:space="preserve"> </w:t>
      </w:r>
      <w:r w:rsidRPr="00951DEB">
        <w:rPr>
          <w:rFonts w:ascii="Arial" w:hAnsi="Arial" w:cs="Arial"/>
          <w:sz w:val="24"/>
          <w:lang w:val="da-DK"/>
        </w:rPr>
        <w:t>husholdninger.</w:t>
      </w:r>
    </w:p>
    <w:p w:rsidR="00402361" w:rsidRPr="00951DEB" w:rsidRDefault="00402361" w:rsidP="00402361">
      <w:pPr>
        <w:spacing w:before="4" w:line="276" w:lineRule="auto"/>
        <w:ind w:left="100"/>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hanging="379"/>
        <w:rPr>
          <w:rFonts w:ascii="Arial" w:hAnsi="Arial" w:cs="Arial"/>
          <w:sz w:val="24"/>
          <w:lang w:val="da-DK"/>
        </w:rPr>
      </w:pPr>
      <w:r w:rsidRPr="00951DEB">
        <w:rPr>
          <w:rFonts w:ascii="Arial" w:hAnsi="Arial" w:cs="Arial"/>
          <w:sz w:val="24"/>
          <w:lang w:val="da-DK"/>
        </w:rPr>
        <w:t>Deponeringsanlæg: Som defineret i bekendtgørelse om</w:t>
      </w:r>
      <w:r w:rsidRPr="00951DEB">
        <w:rPr>
          <w:rFonts w:ascii="Arial" w:hAnsi="Arial" w:cs="Arial"/>
          <w:spacing w:val="-6"/>
          <w:sz w:val="24"/>
          <w:lang w:val="da-DK"/>
        </w:rPr>
        <w:t xml:space="preserve"> </w:t>
      </w:r>
      <w:r w:rsidRPr="00951DEB">
        <w:rPr>
          <w:rFonts w:ascii="Arial" w:hAnsi="Arial" w:cs="Arial"/>
          <w:sz w:val="24"/>
          <w:lang w:val="da-DK"/>
        </w:rPr>
        <w:t>deponeringsanlæg.</w:t>
      </w:r>
    </w:p>
    <w:p w:rsidR="00402361" w:rsidRPr="00951DEB" w:rsidRDefault="00402361" w:rsidP="00402361">
      <w:pPr>
        <w:spacing w:before="9" w:line="276" w:lineRule="auto"/>
        <w:ind w:left="100"/>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1340" w:hanging="384"/>
        <w:rPr>
          <w:rFonts w:ascii="Arial" w:hAnsi="Arial" w:cs="Arial"/>
          <w:sz w:val="24"/>
          <w:lang w:val="da-DK"/>
        </w:rPr>
      </w:pPr>
      <w:r w:rsidRPr="00951DEB">
        <w:rPr>
          <w:rFonts w:ascii="Arial" w:hAnsi="Arial" w:cs="Arial"/>
          <w:sz w:val="24"/>
          <w:lang w:val="da-DK"/>
        </w:rPr>
        <w:t>Deponeringsegnet affald: Affald, som ikke er egnet til genanvendelse eller til forbrænding.</w:t>
      </w:r>
    </w:p>
    <w:p w:rsidR="00402361" w:rsidRPr="00951DEB" w:rsidRDefault="00402361" w:rsidP="00402361">
      <w:pPr>
        <w:spacing w:before="4" w:line="276" w:lineRule="auto"/>
        <w:ind w:left="100"/>
        <w:rPr>
          <w:rFonts w:ascii="Arial" w:hAnsi="Arial" w:cs="Arial"/>
          <w:sz w:val="20"/>
          <w:szCs w:val="24"/>
          <w:lang w:val="da-DK"/>
        </w:rPr>
      </w:pPr>
    </w:p>
    <w:p w:rsidR="00402361" w:rsidRPr="00951DEB" w:rsidRDefault="00402361" w:rsidP="00402361">
      <w:pPr>
        <w:numPr>
          <w:ilvl w:val="0"/>
          <w:numId w:val="1"/>
        </w:numPr>
        <w:tabs>
          <w:tab w:val="left" w:pos="480"/>
        </w:tabs>
        <w:spacing w:before="1" w:line="276" w:lineRule="auto"/>
        <w:ind w:hanging="379"/>
        <w:rPr>
          <w:rFonts w:ascii="Arial" w:hAnsi="Arial" w:cs="Arial"/>
          <w:sz w:val="24"/>
          <w:lang w:val="da-DK"/>
        </w:rPr>
      </w:pPr>
      <w:r w:rsidRPr="00951DEB">
        <w:rPr>
          <w:rFonts w:ascii="Arial" w:hAnsi="Arial" w:cs="Arial"/>
          <w:sz w:val="24"/>
          <w:lang w:val="da-DK"/>
        </w:rPr>
        <w:t>Emballage: Emballage som defineret i bekendtgørelse om visse krav til</w:t>
      </w:r>
      <w:r w:rsidRPr="00951DEB">
        <w:rPr>
          <w:rFonts w:ascii="Arial" w:hAnsi="Arial" w:cs="Arial"/>
          <w:spacing w:val="-2"/>
          <w:sz w:val="24"/>
          <w:lang w:val="da-DK"/>
        </w:rPr>
        <w:t xml:space="preserve"> </w:t>
      </w:r>
      <w:r w:rsidRPr="00951DEB">
        <w:rPr>
          <w:rFonts w:ascii="Arial" w:hAnsi="Arial" w:cs="Arial"/>
          <w:sz w:val="24"/>
          <w:lang w:val="da-DK"/>
        </w:rPr>
        <w:t>emballager.</w:t>
      </w:r>
    </w:p>
    <w:p w:rsidR="00402361" w:rsidRPr="00951DEB" w:rsidRDefault="00402361" w:rsidP="00402361">
      <w:pPr>
        <w:spacing w:before="8" w:line="276" w:lineRule="auto"/>
        <w:ind w:left="100"/>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792" w:hanging="384"/>
        <w:rPr>
          <w:rFonts w:ascii="Arial" w:hAnsi="Arial" w:cs="Arial"/>
          <w:sz w:val="24"/>
          <w:lang w:val="da-DK"/>
        </w:rPr>
      </w:pPr>
      <w:r w:rsidRPr="00951DEB">
        <w:rPr>
          <w:rFonts w:ascii="Arial" w:hAnsi="Arial" w:cs="Arial"/>
          <w:sz w:val="24"/>
          <w:lang w:val="da-DK"/>
        </w:rPr>
        <w:t>Emballageaffald: Emballageaffald som defineret i bekendtgørelse om visse krav til emballager.</w:t>
      </w:r>
    </w:p>
    <w:p w:rsidR="00402361" w:rsidRPr="00951DEB" w:rsidRDefault="00402361" w:rsidP="00402361">
      <w:pPr>
        <w:spacing w:before="9" w:line="276" w:lineRule="auto"/>
        <w:rPr>
          <w:rFonts w:ascii="Arial" w:hAnsi="Arial" w:cs="Arial"/>
          <w:sz w:val="20"/>
          <w:szCs w:val="24"/>
          <w:lang w:val="da-DK"/>
        </w:rPr>
      </w:pPr>
    </w:p>
    <w:p w:rsidR="00402361" w:rsidRPr="00F5160B" w:rsidRDefault="00402361" w:rsidP="00402361">
      <w:pPr>
        <w:numPr>
          <w:ilvl w:val="0"/>
          <w:numId w:val="1"/>
        </w:numPr>
        <w:tabs>
          <w:tab w:val="left" w:pos="480"/>
        </w:tabs>
        <w:spacing w:line="276" w:lineRule="auto"/>
        <w:ind w:right="177" w:hanging="384"/>
        <w:rPr>
          <w:rFonts w:ascii="Arial" w:hAnsi="Arial" w:cs="Arial"/>
          <w:sz w:val="24"/>
          <w:lang w:val="da-DK"/>
        </w:rPr>
      </w:pPr>
      <w:r w:rsidRPr="00951DEB">
        <w:rPr>
          <w:rFonts w:ascii="Arial" w:hAnsi="Arial" w:cs="Arial"/>
          <w:sz w:val="24"/>
          <w:lang w:val="da-DK"/>
        </w:rPr>
        <w:t>Erhvervsaffald: Affald, som er frembragt af virksomheder, herunder dagrenovationslignende affald, have-park-affald, storskrald, bygge- og anlægsaffald, produktionsaffald, industriaffald, kildesorterede affaldsfraktioner og jord</w:t>
      </w:r>
      <w:r w:rsidRPr="00F5160B">
        <w:rPr>
          <w:rFonts w:ascii="Arial" w:hAnsi="Arial" w:cs="Arial"/>
          <w:sz w:val="24"/>
          <w:lang w:val="da-DK"/>
        </w:rPr>
        <w:t>. Erhvervsaffald kan enten være farligt eller ikke-farligt.</w:t>
      </w:r>
    </w:p>
    <w:p w:rsidR="00402361" w:rsidRPr="00951DEB" w:rsidRDefault="00402361" w:rsidP="00402361">
      <w:pPr>
        <w:spacing w:before="8" w:line="276" w:lineRule="auto"/>
        <w:rPr>
          <w:rFonts w:ascii="Arial" w:hAnsi="Arial" w:cs="Arial"/>
          <w:sz w:val="20"/>
          <w:szCs w:val="24"/>
        </w:rPr>
      </w:pPr>
    </w:p>
    <w:p w:rsidR="00402361" w:rsidRPr="00951DEB" w:rsidRDefault="00402361" w:rsidP="00402361">
      <w:pPr>
        <w:numPr>
          <w:ilvl w:val="0"/>
          <w:numId w:val="1"/>
        </w:numPr>
        <w:tabs>
          <w:tab w:val="left" w:pos="480"/>
        </w:tabs>
        <w:spacing w:line="276" w:lineRule="auto"/>
        <w:ind w:right="133" w:hanging="384"/>
        <w:jc w:val="both"/>
        <w:rPr>
          <w:rFonts w:ascii="Arial" w:hAnsi="Arial" w:cs="Arial"/>
          <w:sz w:val="24"/>
          <w:lang w:val="da-DK"/>
        </w:rPr>
      </w:pPr>
      <w:r w:rsidRPr="00951DEB">
        <w:rPr>
          <w:rFonts w:ascii="Arial" w:hAnsi="Arial" w:cs="Arial"/>
          <w:sz w:val="24"/>
          <w:lang w:val="da-DK"/>
        </w:rPr>
        <w:t>Farligt affald: Affald, som er opført på og markeret som farligt affald på listen over affald i bilag 2, og som udviser én eller flere af de farlige egenskaber, som er angivet i bilag 4. Som farligt affald anses endvidere affald, som udviser egenskaber, som er angivet i bilag</w:t>
      </w:r>
      <w:r w:rsidRPr="00951DEB">
        <w:rPr>
          <w:rFonts w:ascii="Arial" w:hAnsi="Arial" w:cs="Arial"/>
          <w:spacing w:val="-5"/>
          <w:sz w:val="24"/>
          <w:lang w:val="da-DK"/>
        </w:rPr>
        <w:t xml:space="preserve"> </w:t>
      </w:r>
      <w:r w:rsidRPr="00951DEB">
        <w:rPr>
          <w:rFonts w:ascii="Arial" w:hAnsi="Arial" w:cs="Arial"/>
          <w:sz w:val="24"/>
          <w:lang w:val="da-DK"/>
        </w:rPr>
        <w:t>4.</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numPr>
          <w:ilvl w:val="0"/>
          <w:numId w:val="1"/>
        </w:numPr>
        <w:spacing w:before="1" w:line="276" w:lineRule="auto"/>
        <w:ind w:left="142" w:hanging="426"/>
        <w:rPr>
          <w:rFonts w:ascii="Arial" w:hAnsi="Arial" w:cs="Arial"/>
          <w:sz w:val="24"/>
          <w:lang w:val="da-DK"/>
        </w:rPr>
      </w:pPr>
      <w:r w:rsidRPr="00951DEB">
        <w:rPr>
          <w:rFonts w:ascii="Arial" w:hAnsi="Arial" w:cs="Arial"/>
          <w:sz w:val="24"/>
          <w:lang w:val="da-DK"/>
        </w:rPr>
        <w:t>Flydende affald: Affald i flydende form, dog ikke</w:t>
      </w:r>
      <w:r w:rsidRPr="00951DEB">
        <w:rPr>
          <w:rFonts w:ascii="Arial" w:hAnsi="Arial" w:cs="Arial"/>
          <w:spacing w:val="-5"/>
          <w:sz w:val="24"/>
          <w:lang w:val="da-DK"/>
        </w:rPr>
        <w:t xml:space="preserve"> </w:t>
      </w:r>
      <w:r w:rsidRPr="00951DEB">
        <w:rPr>
          <w:rFonts w:ascii="Arial" w:hAnsi="Arial" w:cs="Arial"/>
          <w:sz w:val="24"/>
          <w:lang w:val="da-DK"/>
        </w:rPr>
        <w:t>slam.</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284"/>
        </w:tabs>
        <w:spacing w:line="276" w:lineRule="auto"/>
        <w:ind w:right="231" w:hanging="384"/>
        <w:rPr>
          <w:rFonts w:ascii="Arial" w:hAnsi="Arial" w:cs="Arial"/>
          <w:sz w:val="24"/>
          <w:lang w:val="da-DK"/>
        </w:rPr>
      </w:pPr>
      <w:r w:rsidRPr="00951DEB">
        <w:rPr>
          <w:rFonts w:ascii="Arial" w:hAnsi="Arial" w:cs="Arial"/>
          <w:sz w:val="24"/>
          <w:lang w:val="da-DK"/>
        </w:rPr>
        <w:t xml:space="preserve">Forbehandling: De fysiske, termiske, kemiske eller biologiske processer forud for nyttiggørelse eller bortskaffelse, herunder sortering, knusning, sammenpresning, pelletering, tørring, neddeling, konditionering, adskillelse, og forud for nyttiggørelse endvidere demontering, </w:t>
      </w:r>
      <w:proofErr w:type="spellStart"/>
      <w:r w:rsidRPr="00951DEB">
        <w:rPr>
          <w:rFonts w:ascii="Arial" w:hAnsi="Arial" w:cs="Arial"/>
          <w:sz w:val="24"/>
          <w:lang w:val="da-DK"/>
        </w:rPr>
        <w:t>ompakning</w:t>
      </w:r>
      <w:proofErr w:type="spellEnd"/>
      <w:r w:rsidRPr="00951DEB">
        <w:rPr>
          <w:rFonts w:ascii="Arial" w:hAnsi="Arial" w:cs="Arial"/>
          <w:sz w:val="24"/>
          <w:lang w:val="da-DK"/>
        </w:rPr>
        <w:t xml:space="preserve">, </w:t>
      </w:r>
      <w:proofErr w:type="spellStart"/>
      <w:r w:rsidRPr="00951DEB">
        <w:rPr>
          <w:rFonts w:ascii="Arial" w:hAnsi="Arial" w:cs="Arial"/>
          <w:sz w:val="24"/>
          <w:lang w:val="da-DK"/>
        </w:rPr>
        <w:t>blending</w:t>
      </w:r>
      <w:proofErr w:type="spellEnd"/>
      <w:r w:rsidRPr="00951DEB">
        <w:rPr>
          <w:rFonts w:ascii="Arial" w:hAnsi="Arial" w:cs="Arial"/>
          <w:sz w:val="24"/>
          <w:lang w:val="da-DK"/>
        </w:rPr>
        <w:t xml:space="preserve"> eller blanding, hvorved affaldets egenskaber ændres med det formål at mindske dets omfang eller farlighed eller på anden måde gøre den videre håndtering lettere.</w:t>
      </w:r>
    </w:p>
    <w:p w:rsidR="00402361" w:rsidRPr="00951DEB" w:rsidRDefault="00402361" w:rsidP="00402361">
      <w:pPr>
        <w:spacing w:before="7" w:line="276" w:lineRule="auto"/>
        <w:rPr>
          <w:rFonts w:ascii="Arial" w:hAnsi="Arial" w:cs="Arial"/>
          <w:sz w:val="20"/>
          <w:szCs w:val="24"/>
          <w:lang w:val="da-DK"/>
        </w:rPr>
      </w:pPr>
    </w:p>
    <w:p w:rsidR="00402361" w:rsidRPr="00951DEB" w:rsidRDefault="00402361" w:rsidP="00402361">
      <w:pPr>
        <w:numPr>
          <w:ilvl w:val="0"/>
          <w:numId w:val="1"/>
        </w:numPr>
        <w:tabs>
          <w:tab w:val="left" w:pos="284"/>
        </w:tabs>
        <w:spacing w:line="276" w:lineRule="auto"/>
        <w:ind w:right="287"/>
        <w:jc w:val="both"/>
        <w:rPr>
          <w:rFonts w:ascii="Arial" w:hAnsi="Arial" w:cs="Arial"/>
          <w:sz w:val="24"/>
          <w:lang w:val="da-DK"/>
        </w:rPr>
      </w:pPr>
      <w:r w:rsidRPr="00951DEB">
        <w:rPr>
          <w:rFonts w:ascii="Arial" w:hAnsi="Arial" w:cs="Arial"/>
          <w:sz w:val="24"/>
          <w:lang w:val="da-DK"/>
        </w:rPr>
        <w:t xml:space="preserve">Forberedelse med henblik på genbrug: Enhver nyttiggørelsesoperation i form af </w:t>
      </w:r>
      <w:r w:rsidRPr="00951DEB">
        <w:rPr>
          <w:rFonts w:ascii="Arial" w:hAnsi="Arial" w:cs="Arial"/>
          <w:sz w:val="24"/>
          <w:lang w:val="da-DK"/>
        </w:rPr>
        <w:lastRenderedPageBreak/>
        <w:t>kontrol, rengøring eller reparation, hvor produkter eller produktkomponenter, der er blevet til affald, forberedes, således at de kan genbruges uden anden</w:t>
      </w:r>
      <w:r w:rsidRPr="00951DEB">
        <w:rPr>
          <w:rFonts w:ascii="Arial" w:hAnsi="Arial" w:cs="Arial"/>
          <w:spacing w:val="-2"/>
          <w:sz w:val="24"/>
          <w:lang w:val="da-DK"/>
        </w:rPr>
        <w:t xml:space="preserve"> </w:t>
      </w:r>
      <w:r w:rsidRPr="00951DEB">
        <w:rPr>
          <w:rFonts w:ascii="Arial" w:hAnsi="Arial" w:cs="Arial"/>
          <w:sz w:val="24"/>
          <w:lang w:val="da-DK"/>
        </w:rPr>
        <w:t>forbehandling.</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284"/>
        </w:tabs>
        <w:spacing w:line="276" w:lineRule="auto"/>
        <w:ind w:right="754"/>
        <w:rPr>
          <w:rFonts w:ascii="Arial" w:hAnsi="Arial" w:cs="Arial"/>
          <w:sz w:val="24"/>
          <w:lang w:val="da-DK"/>
        </w:rPr>
      </w:pPr>
      <w:r w:rsidRPr="00951DEB">
        <w:rPr>
          <w:rFonts w:ascii="Arial" w:hAnsi="Arial" w:cs="Arial"/>
          <w:sz w:val="24"/>
          <w:lang w:val="da-DK"/>
        </w:rPr>
        <w:t>Forbrændingsegnet affald: Affald, som ikke er egnet til genanvendelse, og som kan destrueres ved forbrænding, uden at forbrænding heraf giver anledning til udledning af forurenende stoffer i uacceptabelt omfang. Forbrændingsegnet affald omfatter bl.a. dagrenovation og dagrenovationslignende affald fra virksomheder, men ikke:</w:t>
      </w:r>
    </w:p>
    <w:p w:rsidR="00402361" w:rsidRPr="00951DEB" w:rsidRDefault="00402361" w:rsidP="00402361">
      <w:pPr>
        <w:numPr>
          <w:ilvl w:val="0"/>
          <w:numId w:val="3"/>
        </w:numPr>
        <w:tabs>
          <w:tab w:val="left" w:pos="347"/>
        </w:tabs>
        <w:spacing w:before="234" w:line="276" w:lineRule="auto"/>
        <w:rPr>
          <w:rFonts w:ascii="Arial" w:hAnsi="Arial" w:cs="Arial"/>
          <w:sz w:val="24"/>
          <w:lang w:val="da-DK"/>
        </w:rPr>
      </w:pPr>
      <w:r w:rsidRPr="00951DEB">
        <w:rPr>
          <w:rFonts w:ascii="Arial" w:hAnsi="Arial" w:cs="Arial"/>
          <w:sz w:val="24"/>
          <w:lang w:val="da-DK"/>
        </w:rPr>
        <w:t>Affald, som det efter lovgivningen er forbudt at</w:t>
      </w:r>
      <w:r w:rsidRPr="00951DEB">
        <w:rPr>
          <w:rFonts w:ascii="Arial" w:hAnsi="Arial" w:cs="Arial"/>
          <w:spacing w:val="-4"/>
          <w:sz w:val="24"/>
          <w:lang w:val="da-DK"/>
        </w:rPr>
        <w:t xml:space="preserve"> </w:t>
      </w:r>
      <w:r w:rsidRPr="00951DEB">
        <w:rPr>
          <w:rFonts w:ascii="Arial" w:hAnsi="Arial" w:cs="Arial"/>
          <w:sz w:val="24"/>
          <w:lang w:val="da-DK"/>
        </w:rPr>
        <w:t>forbrænde.</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3"/>
        </w:numPr>
        <w:tabs>
          <w:tab w:val="left" w:pos="360"/>
        </w:tabs>
        <w:spacing w:line="276" w:lineRule="auto"/>
        <w:ind w:right="325"/>
        <w:rPr>
          <w:rFonts w:ascii="Arial" w:hAnsi="Arial" w:cs="Arial"/>
          <w:sz w:val="24"/>
          <w:lang w:val="da-DK"/>
        </w:rPr>
      </w:pPr>
      <w:r w:rsidRPr="00951DEB">
        <w:rPr>
          <w:rFonts w:ascii="Arial" w:hAnsi="Arial" w:cs="Arial"/>
          <w:sz w:val="24"/>
          <w:lang w:val="da-DK"/>
        </w:rPr>
        <w:t>Affald, der efter lovgivningen, herunder et regulativ vedtaget af kommunalbestyrelsen, skal indsamles eller anvises til genanvendelse eller anden behandling, herunder</w:t>
      </w:r>
      <w:r w:rsidRPr="00951DEB">
        <w:rPr>
          <w:rFonts w:ascii="Arial" w:hAnsi="Arial" w:cs="Arial"/>
          <w:spacing w:val="-4"/>
          <w:sz w:val="24"/>
          <w:lang w:val="da-DK"/>
        </w:rPr>
        <w:t xml:space="preserve"> </w:t>
      </w:r>
      <w:r w:rsidRPr="00951DEB">
        <w:rPr>
          <w:rFonts w:ascii="Arial" w:hAnsi="Arial" w:cs="Arial"/>
          <w:sz w:val="24"/>
          <w:lang w:val="da-DK"/>
        </w:rPr>
        <w:t>deponering.</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3"/>
        </w:numPr>
        <w:tabs>
          <w:tab w:val="left" w:pos="347"/>
        </w:tabs>
        <w:spacing w:line="276" w:lineRule="auto"/>
        <w:ind w:right="193"/>
        <w:jc w:val="both"/>
        <w:rPr>
          <w:rFonts w:ascii="Arial" w:hAnsi="Arial" w:cs="Arial"/>
          <w:sz w:val="24"/>
          <w:lang w:val="da-DK"/>
        </w:rPr>
      </w:pPr>
      <w:r w:rsidRPr="00951DEB">
        <w:rPr>
          <w:rFonts w:ascii="Arial" w:hAnsi="Arial" w:cs="Arial"/>
          <w:sz w:val="24"/>
          <w:lang w:val="da-DK"/>
        </w:rPr>
        <w:t>PVC-affald, f.eks. kloakrør, vinduer og gulvbelægning, og tungmetalbelastet affald, f.eks. fiskenet med blylodder og affald fra røntgenafdelinger samt affald, der på lignende måde ved forbrænding kan give anledning til miljømæssige problemer.</w:t>
      </w:r>
    </w:p>
    <w:p w:rsidR="00402361" w:rsidRPr="00951DEB" w:rsidRDefault="00402361" w:rsidP="00402361">
      <w:pPr>
        <w:pStyle w:val="Listeafsnit"/>
        <w:spacing w:line="276" w:lineRule="auto"/>
        <w:rPr>
          <w:rFonts w:ascii="Arial" w:hAnsi="Arial" w:cs="Arial"/>
          <w:sz w:val="24"/>
          <w:lang w:val="da-DK"/>
        </w:rPr>
      </w:pPr>
    </w:p>
    <w:p w:rsidR="00402361" w:rsidRPr="00951DEB" w:rsidRDefault="00402361" w:rsidP="00402361">
      <w:pPr>
        <w:numPr>
          <w:ilvl w:val="0"/>
          <w:numId w:val="1"/>
        </w:numPr>
        <w:tabs>
          <w:tab w:val="left" w:pos="480"/>
        </w:tabs>
        <w:spacing w:before="80" w:line="276" w:lineRule="auto"/>
        <w:ind w:right="247"/>
        <w:rPr>
          <w:rFonts w:ascii="Arial" w:hAnsi="Arial" w:cs="Arial"/>
          <w:sz w:val="24"/>
          <w:lang w:val="da-DK"/>
        </w:rPr>
      </w:pPr>
      <w:r w:rsidRPr="00951DEB">
        <w:rPr>
          <w:rFonts w:ascii="Arial" w:hAnsi="Arial" w:cs="Arial"/>
          <w:sz w:val="24"/>
          <w:lang w:val="da-DK"/>
        </w:rPr>
        <w:t>Forhandler: Enhver virksomhed, der optræder som hovedmand ved køb og efterfølgende salg af affald, herunder forhandlere, der ikke fysisk tager affaldet i</w:t>
      </w:r>
      <w:r w:rsidRPr="00951DEB">
        <w:rPr>
          <w:rFonts w:ascii="Arial" w:hAnsi="Arial" w:cs="Arial"/>
          <w:spacing w:val="-2"/>
          <w:sz w:val="24"/>
          <w:lang w:val="da-DK"/>
        </w:rPr>
        <w:t xml:space="preserve"> </w:t>
      </w:r>
      <w:r w:rsidRPr="00951DEB">
        <w:rPr>
          <w:rFonts w:ascii="Arial" w:hAnsi="Arial" w:cs="Arial"/>
          <w:sz w:val="24"/>
          <w:lang w:val="da-DK"/>
        </w:rPr>
        <w:t>besiddelse.</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207"/>
        <w:rPr>
          <w:rFonts w:ascii="Arial" w:hAnsi="Arial" w:cs="Arial"/>
          <w:sz w:val="24"/>
          <w:lang w:val="da-DK"/>
        </w:rPr>
      </w:pPr>
      <w:r w:rsidRPr="00951DEB">
        <w:rPr>
          <w:rFonts w:ascii="Arial" w:hAnsi="Arial" w:cs="Arial"/>
          <w:sz w:val="24"/>
          <w:lang w:val="da-DK"/>
        </w:rPr>
        <w:t xml:space="preserve">Genanvendelse: Enhver nyttiggørelsesoperation, hvor affaldsmaterialer </w:t>
      </w:r>
      <w:proofErr w:type="spellStart"/>
      <w:r w:rsidRPr="00951DEB">
        <w:rPr>
          <w:rFonts w:ascii="Arial" w:hAnsi="Arial" w:cs="Arial"/>
          <w:sz w:val="24"/>
          <w:lang w:val="da-DK"/>
        </w:rPr>
        <w:t>omforarbejdes</w:t>
      </w:r>
      <w:proofErr w:type="spellEnd"/>
      <w:r w:rsidRPr="00951DEB">
        <w:rPr>
          <w:rFonts w:ascii="Arial" w:hAnsi="Arial" w:cs="Arial"/>
          <w:sz w:val="24"/>
          <w:lang w:val="da-DK"/>
        </w:rPr>
        <w:t xml:space="preserve"> til produkter, materialer eller stoffer, hvad enten de bruges til det oprindelige formål eller til andre formål. Heri indgår </w:t>
      </w:r>
      <w:proofErr w:type="spellStart"/>
      <w:r w:rsidRPr="00951DEB">
        <w:rPr>
          <w:rFonts w:ascii="Arial" w:hAnsi="Arial" w:cs="Arial"/>
          <w:sz w:val="24"/>
          <w:lang w:val="da-DK"/>
        </w:rPr>
        <w:t>omforarbejdning</w:t>
      </w:r>
      <w:proofErr w:type="spellEnd"/>
      <w:r w:rsidRPr="00951DEB">
        <w:rPr>
          <w:rFonts w:ascii="Arial" w:hAnsi="Arial" w:cs="Arial"/>
          <w:sz w:val="24"/>
          <w:lang w:val="da-DK"/>
        </w:rPr>
        <w:t xml:space="preserve"> af organisk materiale, men ikke energiudnyttelse og </w:t>
      </w:r>
      <w:proofErr w:type="spellStart"/>
      <w:r w:rsidRPr="00951DEB">
        <w:rPr>
          <w:rFonts w:ascii="Arial" w:hAnsi="Arial" w:cs="Arial"/>
          <w:sz w:val="24"/>
          <w:lang w:val="da-DK"/>
        </w:rPr>
        <w:t>omforarbejdning</w:t>
      </w:r>
      <w:proofErr w:type="spellEnd"/>
      <w:r w:rsidRPr="00951DEB">
        <w:rPr>
          <w:rFonts w:ascii="Arial" w:hAnsi="Arial" w:cs="Arial"/>
          <w:sz w:val="24"/>
          <w:lang w:val="da-DK"/>
        </w:rPr>
        <w:t xml:space="preserve"> til materialer, der skal anvendes til brændsel eller til opfyldningsoperationer.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462"/>
        <w:rPr>
          <w:rFonts w:ascii="Arial" w:hAnsi="Arial" w:cs="Arial"/>
          <w:sz w:val="24"/>
          <w:lang w:val="da-DK"/>
        </w:rPr>
      </w:pPr>
      <w:r w:rsidRPr="00951DEB">
        <w:rPr>
          <w:rFonts w:ascii="Arial" w:hAnsi="Arial" w:cs="Arial"/>
          <w:sz w:val="24"/>
          <w:lang w:val="da-DK"/>
        </w:rPr>
        <w:t>Genanvendelsesanlæg: Anlæg, hvorpå der foretages genanvendelsesoperationer, jf.</w:t>
      </w:r>
      <w:r w:rsidRPr="00951DEB">
        <w:rPr>
          <w:rFonts w:ascii="Arial" w:hAnsi="Arial" w:cs="Arial"/>
          <w:spacing w:val="-25"/>
          <w:sz w:val="24"/>
          <w:lang w:val="da-DK"/>
        </w:rPr>
        <w:t xml:space="preserve"> </w:t>
      </w:r>
      <w:r w:rsidRPr="00951DEB">
        <w:rPr>
          <w:rFonts w:ascii="Arial" w:hAnsi="Arial" w:cs="Arial"/>
          <w:sz w:val="24"/>
          <w:lang w:val="da-DK"/>
        </w:rPr>
        <w:t>nr. 29.</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239"/>
        <w:rPr>
          <w:rFonts w:ascii="Arial" w:hAnsi="Arial" w:cs="Arial"/>
          <w:sz w:val="24"/>
          <w:lang w:val="da-DK"/>
        </w:rPr>
      </w:pPr>
      <w:r w:rsidRPr="00951DEB">
        <w:rPr>
          <w:rFonts w:ascii="Arial" w:hAnsi="Arial" w:cs="Arial"/>
          <w:sz w:val="24"/>
          <w:lang w:val="da-DK"/>
        </w:rPr>
        <w:t>Genbrug: Enhver operation, hvor produkter eller komponenter, der ikke er affald, bruges igen til samme formål, som de var udformet</w:t>
      </w:r>
      <w:r w:rsidRPr="00951DEB">
        <w:rPr>
          <w:rFonts w:ascii="Arial" w:hAnsi="Arial" w:cs="Arial"/>
          <w:spacing w:val="-3"/>
          <w:sz w:val="24"/>
          <w:lang w:val="da-DK"/>
        </w:rPr>
        <w:t xml:space="preserve"> </w:t>
      </w:r>
      <w:r w:rsidRPr="00951DEB">
        <w:rPr>
          <w:rFonts w:ascii="Arial" w:hAnsi="Arial" w:cs="Arial"/>
          <w:sz w:val="24"/>
          <w:lang w:val="da-DK"/>
        </w:rPr>
        <w:t>til.</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195"/>
        <w:rPr>
          <w:rFonts w:ascii="Arial" w:hAnsi="Arial" w:cs="Arial"/>
          <w:sz w:val="24"/>
        </w:rPr>
      </w:pPr>
      <w:r w:rsidRPr="00951DEB">
        <w:rPr>
          <w:rFonts w:ascii="Arial" w:hAnsi="Arial" w:cs="Arial"/>
          <w:sz w:val="24"/>
          <w:lang w:val="da-DK"/>
        </w:rPr>
        <w:t>Husholdningsaffald: Affald, som er frembragt af husholdninger, herunder</w:t>
      </w:r>
      <w:r w:rsidRPr="00951DEB">
        <w:rPr>
          <w:rFonts w:ascii="Arial" w:hAnsi="Arial" w:cs="Arial"/>
          <w:spacing w:val="-28"/>
          <w:sz w:val="24"/>
          <w:lang w:val="da-DK"/>
        </w:rPr>
        <w:t xml:space="preserve"> </w:t>
      </w:r>
      <w:r w:rsidRPr="00951DEB">
        <w:rPr>
          <w:rFonts w:ascii="Arial" w:hAnsi="Arial" w:cs="Arial"/>
          <w:sz w:val="24"/>
          <w:lang w:val="da-DK"/>
        </w:rPr>
        <w:t xml:space="preserve">dagrenovation, haveaffald, storskrald, kildesorterede affaldsfraktioner og jord fra husholdninger. </w:t>
      </w:r>
      <w:r w:rsidRPr="00F5160B">
        <w:rPr>
          <w:rFonts w:ascii="Arial" w:hAnsi="Arial" w:cs="Arial"/>
          <w:sz w:val="24"/>
          <w:lang w:val="da-DK"/>
        </w:rPr>
        <w:t>Husholdningsaffald kan enten være farligt eller</w:t>
      </w:r>
      <w:r w:rsidRPr="00F5160B">
        <w:rPr>
          <w:rFonts w:ascii="Arial" w:hAnsi="Arial" w:cs="Arial"/>
          <w:spacing w:val="-3"/>
          <w:sz w:val="24"/>
          <w:lang w:val="da-DK"/>
        </w:rPr>
        <w:t xml:space="preserve"> </w:t>
      </w:r>
      <w:r w:rsidRPr="00F5160B">
        <w:rPr>
          <w:rFonts w:ascii="Arial" w:hAnsi="Arial" w:cs="Arial"/>
          <w:sz w:val="24"/>
          <w:lang w:val="da-DK"/>
        </w:rPr>
        <w:t>ikke-farligt</w:t>
      </w:r>
      <w:r w:rsidRPr="00951DEB">
        <w:rPr>
          <w:rFonts w:ascii="Arial" w:hAnsi="Arial" w:cs="Arial"/>
          <w:sz w:val="24"/>
        </w:rPr>
        <w:t>.</w:t>
      </w:r>
    </w:p>
    <w:p w:rsidR="00402361" w:rsidRPr="00951DEB" w:rsidRDefault="00402361" w:rsidP="00402361">
      <w:pPr>
        <w:spacing w:before="9" w:line="276" w:lineRule="auto"/>
        <w:rPr>
          <w:rFonts w:ascii="Arial" w:hAnsi="Arial" w:cs="Arial"/>
          <w:sz w:val="20"/>
          <w:szCs w:val="24"/>
        </w:rPr>
      </w:pPr>
    </w:p>
    <w:p w:rsidR="00402361" w:rsidRPr="00951DEB" w:rsidRDefault="00402361" w:rsidP="00402361">
      <w:pPr>
        <w:numPr>
          <w:ilvl w:val="0"/>
          <w:numId w:val="1"/>
        </w:numPr>
        <w:tabs>
          <w:tab w:val="left" w:pos="480"/>
        </w:tabs>
        <w:spacing w:line="276" w:lineRule="auto"/>
        <w:ind w:right="565"/>
        <w:rPr>
          <w:rFonts w:ascii="Arial" w:hAnsi="Arial" w:cs="Arial"/>
          <w:sz w:val="24"/>
          <w:lang w:val="da-DK"/>
        </w:rPr>
      </w:pPr>
      <w:r w:rsidRPr="00951DEB">
        <w:rPr>
          <w:rFonts w:ascii="Arial" w:hAnsi="Arial" w:cs="Arial"/>
          <w:sz w:val="24"/>
          <w:lang w:val="da-DK"/>
        </w:rPr>
        <w:t>Håndtering: Indsamling, transport, nyttiggørelse og bortskaffelse af affald, herunder tilsyn i forbindelse hermed og efterbehandling af deponeringsanlæg samt forhandleres og mægleres virksomhed.</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199"/>
        <w:rPr>
          <w:rFonts w:ascii="Arial" w:hAnsi="Arial" w:cs="Arial"/>
          <w:sz w:val="24"/>
          <w:lang w:val="da-DK"/>
        </w:rPr>
      </w:pPr>
      <w:r w:rsidRPr="00951DEB">
        <w:rPr>
          <w:rFonts w:ascii="Arial" w:hAnsi="Arial" w:cs="Arial"/>
          <w:sz w:val="24"/>
          <w:lang w:val="da-DK"/>
        </w:rPr>
        <w:lastRenderedPageBreak/>
        <w:t>Indsamling: Afhentning af affald, herunder indledende sortering og indledende oplagring af affald med henblik på transport til et affaldsbehandlingsanlæg.</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before="1" w:line="276" w:lineRule="auto"/>
        <w:ind w:right="453"/>
        <w:jc w:val="both"/>
        <w:rPr>
          <w:rFonts w:ascii="Arial" w:hAnsi="Arial" w:cs="Arial"/>
          <w:sz w:val="24"/>
          <w:lang w:val="da-DK"/>
        </w:rPr>
      </w:pPr>
      <w:r w:rsidRPr="00951DEB">
        <w:rPr>
          <w:rFonts w:ascii="Arial" w:hAnsi="Arial" w:cs="Arial"/>
          <w:sz w:val="24"/>
          <w:lang w:val="da-DK"/>
        </w:rPr>
        <w:t>Indsamlingsordning: En regulativbestemt ordning, hvor kommunen overtager ansvaret for affaldets videre håndtering ved opsamlingsstedet, og som er organiseret som en hente- eller en bringeordning.</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316"/>
        <w:rPr>
          <w:rFonts w:ascii="Arial" w:hAnsi="Arial" w:cs="Arial"/>
          <w:sz w:val="24"/>
          <w:lang w:val="da-DK"/>
        </w:rPr>
      </w:pPr>
      <w:r w:rsidRPr="00951DEB">
        <w:rPr>
          <w:rFonts w:ascii="Arial" w:hAnsi="Arial" w:cs="Arial"/>
          <w:sz w:val="24"/>
          <w:lang w:val="da-DK"/>
        </w:rPr>
        <w:t>Indsamlingsvirksomhed: En virksomhed, som er godkendt til at indsamle kildesorteret erhvervsaffald til materialenyttiggørelse. Indsamlingsvirksomheden kan enten udelukkende indsamle kildesorteret erhvervsaffald til materialenyttiggørelse, eller kan indsamle eller transportere flere former for affald, udover at indsamle kildesorteret erhvervsaffald til materialenyttiggørelse, eller kan udelukkende indsamle eller transportere andet affald end kildesorteret erhvervsaffald til materialenyttiggørelse. En indsamlingsvirksomhed, som indsamler kildesorteret erhvervsaffald til materialenyttiggørelse, overtager ansvaret for affaldets forberedelse til genbrug, genanvendelse eller for anden endelig materialenyttiggørelse af affaldet og skal indberette oplysninger om affaldet til Affaldsdatasystemet. En indsamlingsvirksomhed, som indsamler eller transporterer andet affald end kildesorteret erhvervsaffald til materialenyttiggørelse, kan indberette oplysninger om denne form for affald til Affaldsdatasystemet for affaldsproducenten. En indsamlingsvirksomhed, som forbehandler kildesorteret erhvervsaffald til materialenyttiggørelse, kan registreres som indsamlingsvirksomhed med eller uden forbehandlingsanlæg. En indsamlingsvirksomheds indsamling kan være organiseret som en hente- eller bringeordning.</w:t>
      </w:r>
    </w:p>
    <w:p w:rsidR="00402361" w:rsidRPr="00951DEB" w:rsidRDefault="00402361" w:rsidP="00402361">
      <w:pPr>
        <w:numPr>
          <w:ilvl w:val="0"/>
          <w:numId w:val="1"/>
        </w:numPr>
        <w:tabs>
          <w:tab w:val="left" w:pos="480"/>
        </w:tabs>
        <w:spacing w:before="233" w:line="276" w:lineRule="auto"/>
        <w:ind w:right="246"/>
        <w:rPr>
          <w:rFonts w:ascii="Arial" w:hAnsi="Arial" w:cs="Arial"/>
          <w:sz w:val="24"/>
          <w:lang w:val="da-DK"/>
        </w:rPr>
      </w:pPr>
      <w:r w:rsidRPr="00951DEB">
        <w:rPr>
          <w:rFonts w:ascii="Arial" w:hAnsi="Arial" w:cs="Arial"/>
          <w:sz w:val="24"/>
          <w:lang w:val="da-DK"/>
        </w:rPr>
        <w:t>Kildesorteret erhvervsaffald til materialenyttiggørelse: Kildesorteret erhvervsaffald, som kan forberedes til genbrug, genanvendes eller anvendes til anden endelig materialenyttiggørelse.</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left="479" w:hanging="621"/>
        <w:rPr>
          <w:rFonts w:ascii="Arial" w:hAnsi="Arial" w:cs="Arial"/>
          <w:sz w:val="24"/>
          <w:lang w:val="da-DK"/>
        </w:rPr>
      </w:pPr>
      <w:r w:rsidRPr="00951DEB">
        <w:rPr>
          <w:rFonts w:ascii="Arial" w:hAnsi="Arial" w:cs="Arial"/>
          <w:sz w:val="24"/>
          <w:lang w:val="da-DK"/>
        </w:rPr>
        <w:t>Kildesortering: Sortering på det sted, hvor affaldet genereres, i</w:t>
      </w:r>
      <w:r w:rsidRPr="00951DEB">
        <w:rPr>
          <w:rFonts w:ascii="Arial" w:hAnsi="Arial" w:cs="Arial"/>
          <w:spacing w:val="-12"/>
          <w:sz w:val="24"/>
          <w:lang w:val="da-DK"/>
        </w:rPr>
        <w:t xml:space="preserve"> </w:t>
      </w:r>
      <w:r w:rsidRPr="00951DEB">
        <w:rPr>
          <w:rFonts w:ascii="Arial" w:hAnsi="Arial" w:cs="Arial"/>
          <w:sz w:val="24"/>
          <w:lang w:val="da-DK"/>
        </w:rPr>
        <w:t>genanvendeligt,</w:t>
      </w:r>
    </w:p>
    <w:p w:rsidR="00402361" w:rsidRPr="00951DEB" w:rsidRDefault="00402361" w:rsidP="00402361">
      <w:pPr>
        <w:spacing w:before="76" w:line="276" w:lineRule="auto"/>
        <w:ind w:left="100"/>
        <w:rPr>
          <w:rFonts w:ascii="Arial" w:hAnsi="Arial" w:cs="Arial"/>
          <w:sz w:val="24"/>
          <w:szCs w:val="24"/>
          <w:lang w:val="da-DK"/>
        </w:rPr>
      </w:pPr>
      <w:r w:rsidRPr="00951DEB">
        <w:rPr>
          <w:rFonts w:ascii="Arial" w:hAnsi="Arial" w:cs="Arial"/>
          <w:sz w:val="24"/>
          <w:szCs w:val="24"/>
          <w:lang w:val="da-DK"/>
        </w:rPr>
        <w:t>forbrændings- og deponeringsegnet affald samt sortering efter materiale og anvendelsesform.</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698"/>
        <w:jc w:val="both"/>
        <w:rPr>
          <w:rFonts w:ascii="Arial" w:hAnsi="Arial" w:cs="Arial"/>
          <w:sz w:val="24"/>
          <w:lang w:val="da-DK"/>
        </w:rPr>
      </w:pPr>
      <w:r w:rsidRPr="00951DEB">
        <w:rPr>
          <w:rFonts w:ascii="Arial" w:hAnsi="Arial" w:cs="Arial"/>
          <w:sz w:val="24"/>
          <w:lang w:val="da-DK"/>
        </w:rPr>
        <w:t>Kommunale behandlingsanlæg: Kommunale anlæg, som behandler genanvendeligt affald, og hvor en eller flere kommunalbestyrelser tilsammen ejer en væsentlig andel af anlægget eller direkte eller indirekte ejer en væsentlig del af kapitalen i det selskab eller lignende, der ejer anlægget.</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273"/>
        <w:rPr>
          <w:rFonts w:ascii="Arial" w:hAnsi="Arial" w:cs="Arial"/>
          <w:sz w:val="24"/>
          <w:lang w:val="da-DK"/>
        </w:rPr>
      </w:pPr>
      <w:r w:rsidRPr="00951DEB">
        <w:rPr>
          <w:rFonts w:ascii="Arial" w:hAnsi="Arial" w:cs="Arial"/>
          <w:sz w:val="24"/>
          <w:lang w:val="da-DK"/>
        </w:rPr>
        <w:t>Mægler: Enhver virksomhed, der arrangerer nyttiggørelse eller bortskaffelse af affald på andres vegne, herunder mæglere, der ikke fysisk tager affaldet i besiddelse.</w:t>
      </w:r>
    </w:p>
    <w:p w:rsidR="00402361" w:rsidRPr="00951DEB" w:rsidRDefault="00402361" w:rsidP="00402361">
      <w:pPr>
        <w:spacing w:before="9" w:line="276" w:lineRule="auto"/>
        <w:rPr>
          <w:rFonts w:ascii="Arial" w:hAnsi="Arial" w:cs="Arial"/>
          <w:sz w:val="20"/>
          <w:szCs w:val="24"/>
          <w:lang w:val="da-DK"/>
        </w:rPr>
      </w:pPr>
    </w:p>
    <w:p w:rsidR="00402361" w:rsidRPr="00402361" w:rsidRDefault="00402361" w:rsidP="00402361">
      <w:pPr>
        <w:numPr>
          <w:ilvl w:val="0"/>
          <w:numId w:val="1"/>
        </w:numPr>
        <w:tabs>
          <w:tab w:val="left" w:pos="480"/>
        </w:tabs>
        <w:spacing w:before="8" w:line="276" w:lineRule="auto"/>
        <w:ind w:right="237"/>
        <w:rPr>
          <w:rFonts w:ascii="Arial" w:hAnsi="Arial" w:cs="Arial"/>
          <w:sz w:val="20"/>
          <w:szCs w:val="24"/>
          <w:lang w:val="da-DK"/>
        </w:rPr>
      </w:pPr>
      <w:r w:rsidRPr="00EB2481">
        <w:rPr>
          <w:rFonts w:ascii="Arial" w:hAnsi="Arial" w:cs="Arial"/>
          <w:sz w:val="24"/>
          <w:lang w:val="da-DK"/>
        </w:rPr>
        <w:t xml:space="preserve">Nyttiggørelse: Enhver operation, hvis hovedresultat er, enten at affald opfylder et nyttigt formål ved at erstatte anvendelsen af andre materialer, der ellers ville være </w:t>
      </w:r>
      <w:r w:rsidRPr="00EB2481">
        <w:rPr>
          <w:rFonts w:ascii="Arial" w:hAnsi="Arial" w:cs="Arial"/>
          <w:sz w:val="24"/>
          <w:lang w:val="da-DK"/>
        </w:rPr>
        <w:lastRenderedPageBreak/>
        <w:t xml:space="preserve">blevet anvendt til at opfylde en bestemt funktion, eller at affaldet bliver forberedt med henblik på at opfylde den bestemte funktion i anlægget eller i samfundet generelt. </w:t>
      </w:r>
    </w:p>
    <w:p w:rsidR="00402361" w:rsidRPr="00402361" w:rsidRDefault="00402361" w:rsidP="00402361">
      <w:pPr>
        <w:pStyle w:val="Listeafsnit"/>
        <w:rPr>
          <w:rFonts w:ascii="Arial" w:hAnsi="Arial" w:cs="Arial"/>
          <w:sz w:val="20"/>
          <w:szCs w:val="24"/>
          <w:lang w:val="da-DK"/>
        </w:rPr>
      </w:pPr>
    </w:p>
    <w:p w:rsidR="00402361" w:rsidRPr="00402361" w:rsidRDefault="00402361" w:rsidP="00402361">
      <w:pPr>
        <w:tabs>
          <w:tab w:val="left" w:pos="480"/>
        </w:tabs>
        <w:spacing w:before="8" w:line="276" w:lineRule="auto"/>
        <w:ind w:right="237"/>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193"/>
        <w:rPr>
          <w:rFonts w:ascii="Arial" w:hAnsi="Arial" w:cs="Arial"/>
          <w:sz w:val="24"/>
          <w:lang w:val="da-DK"/>
        </w:rPr>
      </w:pPr>
      <w:r w:rsidRPr="00951DEB">
        <w:rPr>
          <w:rFonts w:ascii="Arial" w:hAnsi="Arial" w:cs="Arial"/>
          <w:sz w:val="24"/>
          <w:lang w:val="da-DK"/>
        </w:rPr>
        <w:t>Olieaffald: Enhver form for industriolie eller smøreolie af mineralsk eller syntetisk oprindelse, der er blevet uegnet til det formål, som den oprindeligt var bestemt til, såsom olie fra forbrændingsmotorer og transmissionssystemer samt olie til maskiner, turbiner og hydrauliske anordninger.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133"/>
        <w:rPr>
          <w:rFonts w:ascii="Arial" w:hAnsi="Arial" w:cs="Arial"/>
          <w:sz w:val="24"/>
          <w:lang w:val="da-DK"/>
        </w:rPr>
      </w:pPr>
      <w:r w:rsidRPr="00951DEB">
        <w:rPr>
          <w:rFonts w:ascii="Arial" w:hAnsi="Arial" w:cs="Arial"/>
          <w:sz w:val="24"/>
          <w:lang w:val="da-DK"/>
        </w:rPr>
        <w:t>Udenlandsk virksomhed: En udenlandsk virksomhed, som nævnt i § 73, stk. 3, og § 87, stk. 8, er en virksomhed beliggende i udlandet, og som derfor ikke er registreret i Det centrale virksomhedsregister (CVR).</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numPr>
          <w:ilvl w:val="0"/>
          <w:numId w:val="1"/>
        </w:numPr>
        <w:tabs>
          <w:tab w:val="left" w:pos="480"/>
        </w:tabs>
        <w:spacing w:line="276" w:lineRule="auto"/>
        <w:ind w:right="219"/>
        <w:rPr>
          <w:rFonts w:ascii="Arial" w:hAnsi="Arial" w:cs="Arial"/>
          <w:sz w:val="24"/>
          <w:lang w:val="da-DK"/>
        </w:rPr>
      </w:pPr>
      <w:r w:rsidRPr="00951DEB">
        <w:rPr>
          <w:rFonts w:ascii="Arial" w:hAnsi="Arial" w:cs="Arial"/>
          <w:sz w:val="24"/>
          <w:lang w:val="da-DK"/>
        </w:rPr>
        <w:t>Virksomhed: Enhver fysisk eller privat eller offentlig juridisk person, som er registreret i Det centrale virksomhedsregister</w:t>
      </w:r>
      <w:r w:rsidRPr="00951DEB">
        <w:rPr>
          <w:rFonts w:ascii="Arial" w:hAnsi="Arial" w:cs="Arial"/>
          <w:spacing w:val="-2"/>
          <w:sz w:val="24"/>
          <w:lang w:val="da-DK"/>
        </w:rPr>
        <w:t xml:space="preserve"> </w:t>
      </w:r>
      <w:r w:rsidRPr="00951DEB">
        <w:rPr>
          <w:rFonts w:ascii="Arial" w:hAnsi="Arial" w:cs="Arial"/>
          <w:sz w:val="24"/>
          <w:lang w:val="da-DK"/>
        </w:rPr>
        <w:t>(CVR).</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0"/>
        <w:rPr>
          <w:rFonts w:ascii="Arial" w:hAnsi="Arial" w:cs="Arial"/>
          <w:b/>
          <w:sz w:val="40"/>
          <w:szCs w:val="24"/>
          <w:lang w:val="da-DK"/>
        </w:rPr>
      </w:pPr>
      <w:r w:rsidRPr="00951DEB">
        <w:rPr>
          <w:rFonts w:ascii="Arial" w:hAnsi="Arial" w:cs="Arial"/>
          <w:b/>
          <w:bCs/>
          <w:sz w:val="36"/>
          <w:szCs w:val="36"/>
          <w:lang w:val="da-DK"/>
        </w:rPr>
        <w:t>§4 Gebyrer</w:t>
      </w:r>
    </w:p>
    <w:p w:rsidR="00402361" w:rsidRPr="00951DEB" w:rsidRDefault="00402361" w:rsidP="00402361">
      <w:pPr>
        <w:spacing w:before="337" w:line="276" w:lineRule="auto"/>
        <w:ind w:left="100" w:right="1194"/>
        <w:rPr>
          <w:rFonts w:ascii="Arial" w:hAnsi="Arial" w:cs="Arial"/>
          <w:sz w:val="24"/>
          <w:szCs w:val="24"/>
          <w:lang w:val="da-DK"/>
        </w:rPr>
      </w:pPr>
      <w:r w:rsidRPr="00951DEB">
        <w:rPr>
          <w:rFonts w:ascii="Arial" w:hAnsi="Arial" w:cs="Arial"/>
          <w:sz w:val="24"/>
          <w:szCs w:val="24"/>
          <w:lang w:val="da-DK"/>
        </w:rPr>
        <w:t>Kommunalbestyrelsen fastsætter gebyrer i henhold til miljøbeskyttelsesloven samt affaldsbekendtgørelsen.</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230"/>
        <w:rPr>
          <w:rFonts w:ascii="Arial" w:hAnsi="Arial" w:cs="Arial"/>
          <w:sz w:val="24"/>
          <w:szCs w:val="24"/>
          <w:lang w:val="da-DK"/>
        </w:rPr>
      </w:pPr>
      <w:r w:rsidRPr="00951DEB">
        <w:rPr>
          <w:rFonts w:ascii="Arial" w:hAnsi="Arial" w:cs="Arial"/>
          <w:sz w:val="24"/>
          <w:szCs w:val="24"/>
          <w:lang w:val="da-DK"/>
        </w:rPr>
        <w:t>Kommunalbestyrelsen vedtager efter affaldsbekendtgørelsen én gang årligt et gebyrblad, der angiver størrelsen på ovennævnte gebyrer. Gebyrbladet er tilgængeligt på Læsø Kommunes hjemmeside.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0"/>
        <w:rPr>
          <w:rFonts w:ascii="Arial" w:hAnsi="Arial" w:cs="Arial"/>
          <w:b/>
          <w:bCs/>
          <w:sz w:val="36"/>
          <w:szCs w:val="36"/>
          <w:lang w:val="da-DK"/>
        </w:rPr>
      </w:pPr>
      <w:bookmarkStart w:id="2" w:name="_bookmark4"/>
      <w:bookmarkEnd w:id="2"/>
      <w:r w:rsidRPr="00951DEB">
        <w:rPr>
          <w:rFonts w:ascii="Arial" w:hAnsi="Arial" w:cs="Arial"/>
          <w:b/>
          <w:bCs/>
          <w:sz w:val="36"/>
          <w:szCs w:val="36"/>
          <w:lang w:val="da-DK"/>
        </w:rPr>
        <w:t>§5 Klage m.v.</w:t>
      </w:r>
    </w:p>
    <w:p w:rsidR="00402361" w:rsidRPr="00951DEB" w:rsidRDefault="00402361" w:rsidP="00402361">
      <w:pPr>
        <w:spacing w:before="337" w:line="276" w:lineRule="auto"/>
        <w:ind w:left="100" w:right="389"/>
        <w:rPr>
          <w:rFonts w:ascii="Arial" w:hAnsi="Arial" w:cs="Arial"/>
          <w:sz w:val="24"/>
          <w:szCs w:val="24"/>
          <w:lang w:val="da-DK"/>
        </w:rPr>
      </w:pPr>
      <w:r w:rsidRPr="00951DEB">
        <w:rPr>
          <w:rFonts w:ascii="Arial" w:hAnsi="Arial" w:cs="Arial"/>
          <w:sz w:val="24"/>
          <w:szCs w:val="24"/>
          <w:lang w:val="da-DK"/>
        </w:rPr>
        <w:t>Kommunalbestyrelsens afgørelser kan efter affaldsbekendtgørelsen ikke påklages til anden administrativ myndighed.</w:t>
      </w:r>
      <w:r>
        <w:rPr>
          <w:rFonts w:ascii="Arial" w:hAnsi="Arial" w:cs="Arial"/>
          <w:sz w:val="24"/>
          <w:szCs w:val="24"/>
          <w:lang w:val="da-DK"/>
        </w:rPr>
        <w:t xml:space="preserve"> </w:t>
      </w:r>
      <w:r w:rsidRPr="00951DEB">
        <w:rPr>
          <w:rFonts w:ascii="Arial" w:hAnsi="Arial" w:cs="Arial"/>
          <w:sz w:val="24"/>
          <w:szCs w:val="24"/>
          <w:lang w:val="da-DK"/>
        </w:rPr>
        <w:t>Efter lov om kommunernes styrelse kan spørgsmål om, hvorvidt kommunen overholder den lovgivning, der særligt gælder for offentlige myndigheder, herunder kommunale forskrifter, der er udstedt i medfør af denne lovgivning, indbringes for statsforvaltningen i den region, hvori kommunen er beliggende. Statsforvaltningen beslutter selv, om der er tilstrækkeligt grundlag for at rejse en tilsynssag.</w:t>
      </w:r>
    </w:p>
    <w:p w:rsidR="00402361" w:rsidRDefault="00402361" w:rsidP="00402361">
      <w:pPr>
        <w:spacing w:before="70" w:line="276" w:lineRule="auto"/>
        <w:ind w:left="100" w:right="295"/>
        <w:rPr>
          <w:rFonts w:ascii="Arial" w:hAnsi="Arial" w:cs="Arial"/>
          <w:sz w:val="24"/>
          <w:szCs w:val="24"/>
          <w:lang w:val="da-DK"/>
        </w:rPr>
      </w:pPr>
    </w:p>
    <w:p w:rsidR="00402361"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154" w:line="276" w:lineRule="auto"/>
        <w:ind w:left="100"/>
        <w:outlineLvl w:val="0"/>
        <w:rPr>
          <w:rFonts w:ascii="Arial" w:hAnsi="Arial" w:cs="Arial"/>
          <w:b/>
          <w:bCs/>
          <w:sz w:val="36"/>
          <w:szCs w:val="36"/>
          <w:lang w:val="da-DK"/>
        </w:rPr>
      </w:pPr>
      <w:r w:rsidRPr="00951DEB">
        <w:rPr>
          <w:rFonts w:ascii="Arial" w:hAnsi="Arial" w:cs="Arial"/>
          <w:b/>
          <w:bCs/>
          <w:sz w:val="36"/>
          <w:szCs w:val="36"/>
          <w:lang w:val="da-DK"/>
        </w:rPr>
        <w:lastRenderedPageBreak/>
        <w:t>§6 Overtrædelse og straf</w:t>
      </w:r>
    </w:p>
    <w:p w:rsidR="00402361" w:rsidRPr="00951DEB" w:rsidRDefault="00402361" w:rsidP="00402361">
      <w:pPr>
        <w:spacing w:before="334" w:line="276" w:lineRule="auto"/>
        <w:ind w:left="100"/>
        <w:rPr>
          <w:rFonts w:ascii="Arial" w:hAnsi="Arial" w:cs="Arial"/>
          <w:sz w:val="24"/>
          <w:szCs w:val="24"/>
          <w:lang w:val="da-DK"/>
        </w:rPr>
      </w:pPr>
      <w:r w:rsidRPr="00951DEB">
        <w:rPr>
          <w:rFonts w:ascii="Arial" w:hAnsi="Arial" w:cs="Arial"/>
          <w:sz w:val="24"/>
          <w:szCs w:val="24"/>
          <w:lang w:val="da-DK"/>
        </w:rPr>
        <w:t xml:space="preserve">Overtrædelse af regulativet straffes efter affaldsbekendtgørelsen med </w:t>
      </w:r>
      <w:r>
        <w:rPr>
          <w:rFonts w:ascii="Arial" w:hAnsi="Arial" w:cs="Arial"/>
          <w:sz w:val="24"/>
          <w:szCs w:val="24"/>
          <w:lang w:val="da-DK"/>
        </w:rPr>
        <w:t>strafafgift</w:t>
      </w:r>
      <w:r w:rsidRPr="00951DEB">
        <w:rPr>
          <w:rFonts w:ascii="Arial" w:hAnsi="Arial" w:cs="Arial"/>
          <w:sz w:val="24"/>
          <w:szCs w:val="24"/>
          <w:lang w:val="da-DK"/>
        </w:rPr>
        <w:t>.</w:t>
      </w:r>
    </w:p>
    <w:p w:rsidR="00402361" w:rsidRPr="00951DEB" w:rsidRDefault="00402361" w:rsidP="00402361">
      <w:pPr>
        <w:spacing w:before="3" w:line="276" w:lineRule="auto"/>
        <w:rPr>
          <w:rFonts w:ascii="Arial" w:hAnsi="Arial" w:cs="Arial"/>
          <w:sz w:val="23"/>
          <w:szCs w:val="24"/>
          <w:lang w:val="da-DK"/>
        </w:rPr>
      </w:pPr>
    </w:p>
    <w:p w:rsidR="00402361" w:rsidRPr="00951DEB" w:rsidRDefault="00402361" w:rsidP="00402361">
      <w:pPr>
        <w:spacing w:before="1" w:line="276" w:lineRule="auto"/>
        <w:ind w:left="100" w:right="282"/>
        <w:rPr>
          <w:rFonts w:ascii="Arial" w:hAnsi="Arial" w:cs="Arial"/>
          <w:sz w:val="24"/>
          <w:szCs w:val="24"/>
          <w:lang w:val="da-DK"/>
        </w:rPr>
      </w:pPr>
      <w:r w:rsidRPr="00951DEB">
        <w:rPr>
          <w:rFonts w:ascii="Arial" w:hAnsi="Arial" w:cs="Arial"/>
          <w:sz w:val="24"/>
          <w:szCs w:val="24"/>
          <w:lang w:val="da-DK"/>
        </w:rPr>
        <w:t>Efter affaldsbekendtgørelsen kan straffen stige til fængsel i indtil 2 år, hvis overtrædelsen er begået forsætligt eller ved grov uagtsomhed, og hvis der ved overtrædelsen 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numPr>
          <w:ilvl w:val="1"/>
          <w:numId w:val="1"/>
        </w:numPr>
        <w:tabs>
          <w:tab w:val="left" w:pos="700"/>
        </w:tabs>
        <w:spacing w:line="276" w:lineRule="auto"/>
        <w:rPr>
          <w:rFonts w:ascii="Arial" w:hAnsi="Arial" w:cs="Arial"/>
          <w:sz w:val="24"/>
          <w:lang w:val="da-DK"/>
        </w:rPr>
      </w:pPr>
      <w:r w:rsidRPr="00951DEB">
        <w:rPr>
          <w:rFonts w:ascii="Arial" w:hAnsi="Arial" w:cs="Arial"/>
          <w:sz w:val="24"/>
          <w:lang w:val="da-DK"/>
        </w:rPr>
        <w:t>voldt skade på miljøet eller fremkaldt fare herfor,</w:t>
      </w:r>
      <w:r w:rsidRPr="00951DEB">
        <w:rPr>
          <w:rFonts w:ascii="Arial" w:hAnsi="Arial" w:cs="Arial"/>
          <w:spacing w:val="-2"/>
          <w:sz w:val="24"/>
          <w:lang w:val="da-DK"/>
        </w:rPr>
        <w:t xml:space="preserve"> </w:t>
      </w:r>
      <w:r w:rsidRPr="00951DEB">
        <w:rPr>
          <w:rFonts w:ascii="Arial" w:hAnsi="Arial" w:cs="Arial"/>
          <w:sz w:val="24"/>
          <w:lang w:val="da-DK"/>
        </w:rPr>
        <w:t>eller</w:t>
      </w:r>
    </w:p>
    <w:p w:rsidR="00402361" w:rsidRPr="00951DEB" w:rsidRDefault="00402361" w:rsidP="00402361">
      <w:pPr>
        <w:spacing w:before="4" w:line="276" w:lineRule="auto"/>
        <w:rPr>
          <w:rFonts w:ascii="Arial" w:hAnsi="Arial" w:cs="Arial"/>
          <w:sz w:val="23"/>
          <w:szCs w:val="24"/>
          <w:lang w:val="da-DK"/>
        </w:rPr>
      </w:pPr>
    </w:p>
    <w:p w:rsidR="00402361" w:rsidRPr="00951DEB" w:rsidRDefault="00402361" w:rsidP="00402361">
      <w:pPr>
        <w:numPr>
          <w:ilvl w:val="1"/>
          <w:numId w:val="1"/>
        </w:numPr>
        <w:tabs>
          <w:tab w:val="left" w:pos="700"/>
        </w:tabs>
        <w:spacing w:line="276" w:lineRule="auto"/>
        <w:ind w:right="132"/>
        <w:rPr>
          <w:rFonts w:ascii="Arial" w:hAnsi="Arial" w:cs="Arial"/>
          <w:sz w:val="24"/>
          <w:lang w:val="da-DK"/>
        </w:rPr>
      </w:pPr>
      <w:r w:rsidRPr="00951DEB">
        <w:rPr>
          <w:rFonts w:ascii="Arial" w:hAnsi="Arial" w:cs="Arial"/>
          <w:sz w:val="24"/>
          <w:lang w:val="da-DK"/>
        </w:rPr>
        <w:t>opnået eller tilsigtet en økonomisk fordel for den pågældende selv eller andre, herunder ved besparelser.</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37"/>
          <w:szCs w:val="24"/>
          <w:lang w:val="da-DK"/>
        </w:rPr>
      </w:pPr>
    </w:p>
    <w:p w:rsidR="00402361" w:rsidRPr="00951DEB" w:rsidRDefault="00402361" w:rsidP="00402361">
      <w:pPr>
        <w:spacing w:line="276" w:lineRule="auto"/>
        <w:ind w:left="100"/>
        <w:outlineLvl w:val="0"/>
        <w:rPr>
          <w:rFonts w:ascii="Arial" w:hAnsi="Arial" w:cs="Arial"/>
          <w:b/>
          <w:bCs/>
          <w:sz w:val="36"/>
          <w:szCs w:val="36"/>
          <w:lang w:val="da-DK"/>
        </w:rPr>
      </w:pPr>
      <w:bookmarkStart w:id="3" w:name="_bookmark6"/>
      <w:bookmarkEnd w:id="3"/>
      <w:r w:rsidRPr="00951DEB">
        <w:rPr>
          <w:rFonts w:ascii="Arial" w:hAnsi="Arial" w:cs="Arial"/>
          <w:b/>
          <w:bCs/>
          <w:sz w:val="36"/>
          <w:szCs w:val="36"/>
          <w:lang w:val="da-DK"/>
        </w:rPr>
        <w:t>§7 Bemyndigelse</w:t>
      </w:r>
    </w:p>
    <w:p w:rsidR="00402361" w:rsidRPr="00951DEB" w:rsidRDefault="00402361" w:rsidP="00402361">
      <w:pPr>
        <w:spacing w:before="338" w:line="276" w:lineRule="auto"/>
        <w:ind w:left="100" w:right="595"/>
        <w:rPr>
          <w:rFonts w:ascii="Arial" w:hAnsi="Arial" w:cs="Arial"/>
          <w:sz w:val="24"/>
          <w:szCs w:val="24"/>
          <w:lang w:val="da-DK"/>
        </w:rPr>
      </w:pPr>
      <w:r w:rsidRPr="00951DEB">
        <w:rPr>
          <w:rFonts w:ascii="Arial" w:hAnsi="Arial" w:cs="Arial"/>
          <w:sz w:val="24"/>
          <w:szCs w:val="24"/>
          <w:lang w:val="da-DK"/>
        </w:rPr>
        <w:t>Kommunalbestyrelsen har bemyndiget administrationen i teknisk forvaltning til at træffe afgørelser efter dette regulativ.</w:t>
      </w:r>
    </w:p>
    <w:p w:rsidR="00402361" w:rsidRPr="00951DEB" w:rsidRDefault="00402361" w:rsidP="00402361">
      <w:pPr>
        <w:spacing w:line="276" w:lineRule="auto"/>
        <w:rPr>
          <w:rFonts w:ascii="Arial" w:hAnsi="Arial" w:cs="Arial"/>
          <w:sz w:val="26"/>
          <w:szCs w:val="24"/>
          <w:lang w:val="da-DK"/>
        </w:rPr>
      </w:pPr>
    </w:p>
    <w:p w:rsidR="00402361" w:rsidRDefault="00402361" w:rsidP="00402361">
      <w:pPr>
        <w:widowControl/>
        <w:autoSpaceDE/>
        <w:autoSpaceDN/>
        <w:spacing w:after="160" w:line="259" w:lineRule="auto"/>
        <w:rPr>
          <w:rFonts w:ascii="Arial" w:hAnsi="Arial" w:cs="Arial"/>
          <w:b/>
          <w:bCs/>
          <w:sz w:val="36"/>
          <w:szCs w:val="36"/>
          <w:lang w:val="da-DK"/>
        </w:rPr>
      </w:pPr>
      <w:bookmarkStart w:id="4" w:name="_bookmark7"/>
      <w:bookmarkEnd w:id="4"/>
    </w:p>
    <w:p w:rsidR="00402361" w:rsidRPr="00951DEB" w:rsidRDefault="00402361" w:rsidP="00402361">
      <w:pPr>
        <w:spacing w:line="276" w:lineRule="auto"/>
        <w:ind w:left="100"/>
        <w:outlineLvl w:val="0"/>
        <w:rPr>
          <w:rFonts w:ascii="Arial" w:hAnsi="Arial" w:cs="Arial"/>
          <w:b/>
          <w:bCs/>
          <w:sz w:val="36"/>
          <w:szCs w:val="36"/>
          <w:lang w:val="da-DK"/>
        </w:rPr>
      </w:pPr>
      <w:r w:rsidRPr="00951DEB">
        <w:rPr>
          <w:rFonts w:ascii="Arial" w:hAnsi="Arial" w:cs="Arial"/>
          <w:b/>
          <w:bCs/>
          <w:sz w:val="36"/>
          <w:szCs w:val="36"/>
          <w:lang w:val="da-DK"/>
        </w:rPr>
        <w:t>§8 Ikrafttrædelse</w:t>
      </w:r>
    </w:p>
    <w:p w:rsidR="00402361" w:rsidRPr="00951DEB" w:rsidRDefault="00402361" w:rsidP="00402361">
      <w:pPr>
        <w:spacing w:before="333" w:line="276" w:lineRule="auto"/>
        <w:ind w:left="100" w:right="2108"/>
        <w:rPr>
          <w:rFonts w:ascii="Arial" w:hAnsi="Arial" w:cs="Arial"/>
          <w:sz w:val="24"/>
          <w:szCs w:val="24"/>
          <w:lang w:val="da-DK"/>
        </w:rPr>
      </w:pPr>
      <w:r w:rsidRPr="00951DEB">
        <w:rPr>
          <w:rFonts w:ascii="Arial" w:hAnsi="Arial" w:cs="Arial"/>
          <w:sz w:val="24"/>
          <w:szCs w:val="24"/>
          <w:lang w:val="da-DK"/>
        </w:rPr>
        <w:t>R</w:t>
      </w:r>
      <w:r>
        <w:rPr>
          <w:rFonts w:ascii="Arial" w:hAnsi="Arial" w:cs="Arial"/>
          <w:sz w:val="24"/>
          <w:szCs w:val="24"/>
          <w:lang w:val="da-DK"/>
        </w:rPr>
        <w:t xml:space="preserve">egulativet træder i kraft den 1. januar </w:t>
      </w:r>
      <w:r w:rsidRPr="00951DEB">
        <w:rPr>
          <w:rFonts w:ascii="Arial" w:hAnsi="Arial" w:cs="Arial"/>
          <w:sz w:val="24"/>
          <w:szCs w:val="24"/>
          <w:lang w:val="da-DK"/>
        </w:rPr>
        <w:t>2021</w:t>
      </w:r>
    </w:p>
    <w:p w:rsidR="00402361" w:rsidRPr="00951DEB" w:rsidRDefault="00402361" w:rsidP="00402361">
      <w:pPr>
        <w:spacing w:before="333" w:line="276" w:lineRule="auto"/>
        <w:ind w:left="100" w:right="2108"/>
        <w:rPr>
          <w:rFonts w:ascii="Arial" w:hAnsi="Arial" w:cs="Arial"/>
          <w:sz w:val="24"/>
          <w:szCs w:val="24"/>
          <w:lang w:val="da-DK"/>
        </w:rPr>
      </w:pPr>
      <w:r w:rsidRPr="00951DEB">
        <w:rPr>
          <w:rFonts w:ascii="Arial" w:hAnsi="Arial" w:cs="Arial"/>
          <w:sz w:val="24"/>
          <w:szCs w:val="24"/>
          <w:lang w:val="da-DK"/>
        </w:rPr>
        <w:t>Samtidig med ikrafttrædelsen af dette regulativ ophæves følgende:</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Regulativ for husholdningsaffal</w:t>
      </w:r>
      <w:r>
        <w:rPr>
          <w:rFonts w:ascii="Arial" w:hAnsi="Arial" w:cs="Arial"/>
          <w:sz w:val="24"/>
          <w:szCs w:val="24"/>
          <w:lang w:val="da-DK"/>
        </w:rPr>
        <w:t>d i Læsø Kommune gældende fra 1. januar 2019</w:t>
      </w:r>
      <w:r w:rsidRPr="00951DEB">
        <w:rPr>
          <w:rFonts w:ascii="Arial" w:hAnsi="Arial" w:cs="Arial"/>
          <w:sz w:val="24"/>
          <w:szCs w:val="24"/>
          <w:lang w:val="da-DK"/>
        </w:rPr>
        <w:t>.</w:t>
      </w:r>
    </w:p>
    <w:p w:rsidR="00402361" w:rsidRPr="00951DEB" w:rsidRDefault="00402361" w:rsidP="00402361">
      <w:pPr>
        <w:spacing w:line="276" w:lineRule="auto"/>
        <w:rPr>
          <w:rFonts w:ascii="Arial" w:hAnsi="Arial" w:cs="Arial"/>
          <w:sz w:val="20"/>
          <w:szCs w:val="24"/>
          <w:lang w:val="da-DK"/>
        </w:rPr>
      </w:pPr>
    </w:p>
    <w:p w:rsidR="00402361" w:rsidRPr="00951DEB" w:rsidRDefault="00402361" w:rsidP="00402361">
      <w:pPr>
        <w:spacing w:line="276" w:lineRule="auto"/>
        <w:rPr>
          <w:rFonts w:ascii="Arial" w:hAnsi="Arial" w:cs="Arial"/>
          <w:sz w:val="20"/>
          <w:szCs w:val="24"/>
          <w:lang w:val="da-DK"/>
        </w:rPr>
      </w:pPr>
    </w:p>
    <w:p w:rsidR="00402361" w:rsidRPr="00951DEB" w:rsidRDefault="00402361" w:rsidP="00402361">
      <w:pPr>
        <w:spacing w:before="8" w:line="276" w:lineRule="auto"/>
        <w:rPr>
          <w:rFonts w:ascii="Arial" w:hAnsi="Arial" w:cs="Arial"/>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Således vedtaget af kommunal</w:t>
      </w:r>
      <w:r>
        <w:rPr>
          <w:rFonts w:ascii="Arial" w:hAnsi="Arial" w:cs="Arial"/>
          <w:sz w:val="24"/>
          <w:szCs w:val="24"/>
          <w:lang w:val="da-DK"/>
        </w:rPr>
        <w:t>bestyrelsen den 30. november 2020</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0" w:line="276" w:lineRule="auto"/>
        <w:rPr>
          <w:rFonts w:ascii="Arial" w:hAnsi="Arial" w:cs="Arial"/>
          <w:sz w:val="38"/>
          <w:szCs w:val="24"/>
          <w:lang w:val="da-DK"/>
        </w:rPr>
      </w:pPr>
    </w:p>
    <w:p w:rsidR="00402361" w:rsidRPr="00951DEB" w:rsidRDefault="00402361" w:rsidP="00402361">
      <w:pPr>
        <w:tabs>
          <w:tab w:val="left" w:pos="4393"/>
        </w:tabs>
        <w:spacing w:line="276" w:lineRule="auto"/>
        <w:ind w:left="100"/>
        <w:rPr>
          <w:rFonts w:ascii="Arial" w:hAnsi="Arial" w:cs="Arial"/>
          <w:sz w:val="24"/>
          <w:szCs w:val="24"/>
          <w:lang w:val="da-DK"/>
        </w:rPr>
      </w:pPr>
      <w:r w:rsidRPr="00951DEB">
        <w:rPr>
          <w:rFonts w:ascii="Arial" w:hAnsi="Arial" w:cs="Arial"/>
          <w:sz w:val="24"/>
          <w:szCs w:val="24"/>
          <w:lang w:val="da-DK"/>
        </w:rPr>
        <w:t>Borgmester Karsten Nielsen</w:t>
      </w:r>
      <w:r w:rsidRPr="00951DEB">
        <w:rPr>
          <w:rFonts w:ascii="Arial" w:hAnsi="Arial" w:cs="Arial"/>
          <w:sz w:val="24"/>
          <w:szCs w:val="24"/>
          <w:lang w:val="da-DK"/>
        </w:rPr>
        <w:tab/>
        <w:t>Teknisk chef John Andersen</w:t>
      </w: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line="276" w:lineRule="auto"/>
        <w:ind w:left="100"/>
        <w:outlineLvl w:val="0"/>
        <w:rPr>
          <w:rFonts w:ascii="Arial" w:hAnsi="Arial" w:cs="Arial"/>
          <w:b/>
          <w:bCs/>
          <w:sz w:val="36"/>
          <w:szCs w:val="36"/>
          <w:lang w:val="da-DK"/>
        </w:rPr>
      </w:pPr>
      <w:r w:rsidRPr="00951DEB">
        <w:rPr>
          <w:rFonts w:ascii="Arial" w:hAnsi="Arial" w:cs="Arial"/>
          <w:b/>
          <w:bCs/>
          <w:sz w:val="36"/>
          <w:szCs w:val="36"/>
          <w:lang w:val="da-DK"/>
        </w:rPr>
        <w:lastRenderedPageBreak/>
        <w:t>§9 Ordning for dagrenovation</w:t>
      </w:r>
    </w:p>
    <w:p w:rsidR="00402361" w:rsidRPr="00951DEB" w:rsidRDefault="00402361" w:rsidP="00402361">
      <w:pPr>
        <w:spacing w:before="3"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§9.1 Hvad er dagrenovation</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Dagrenovation er affald, der er defineret som dagrenovation i affaldsbekendtgørelsen.</w:t>
      </w: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Dvs. affald som hovedsageligt består af køkkenaffald, hygiejneaffald og mindre emner af kasserede materialer, der typisk frembringes af private husholdninger, herunder madaffald og restaffald i form af kartoner til mælk, juice og lignende, snavset papir, pap og plast m.v. som ikke er omfattet af andre ordninger. I Læsø Kommune indsamles dagrenovation som mad- og restaffald. Restaffaldet er det affald, som ikke kan genanvendes i nogle af kommunens andre ordninger. Begrebet restaffald er således ikke et statisk begreb, men ændrer sig i takt med, at flere emner kan anvendes.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0" w:line="276" w:lineRule="auto"/>
        <w:ind w:left="100" w:right="162"/>
        <w:rPr>
          <w:rFonts w:ascii="Arial" w:hAnsi="Arial" w:cs="Arial"/>
          <w:sz w:val="24"/>
          <w:szCs w:val="24"/>
          <w:lang w:val="da-DK"/>
        </w:rPr>
      </w:pPr>
      <w:r w:rsidRPr="00951DEB">
        <w:rPr>
          <w:rFonts w:ascii="Arial" w:hAnsi="Arial" w:cs="Arial"/>
          <w:sz w:val="24"/>
          <w:szCs w:val="24"/>
          <w:lang w:val="da-DK"/>
        </w:rPr>
        <w:t>Regulativet gælder også for dagrenovation fra virksomheder, som i sammensætning svarer til dagrenovation fra private husholdninger.</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§9.2 Hvem gælder ordningen for</w:t>
      </w:r>
    </w:p>
    <w:p w:rsidR="00402361" w:rsidRPr="00951DEB" w:rsidRDefault="00402361" w:rsidP="00402361">
      <w:pPr>
        <w:spacing w:line="276" w:lineRule="auto"/>
        <w:rPr>
          <w:rFonts w:ascii="Arial" w:hAnsi="Arial" w:cs="Arial"/>
          <w:b/>
          <w:sz w:val="32"/>
          <w:szCs w:val="24"/>
          <w:lang w:val="da-DK"/>
        </w:rPr>
      </w:pPr>
    </w:p>
    <w:p w:rsidR="00402361"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og besøgende på Læsø.</w:t>
      </w: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b/>
          <w:bCs/>
          <w:sz w:val="28"/>
          <w:szCs w:val="28"/>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§9.3 Beskrivelse af ordningen</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er en henteordning.</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line="276" w:lineRule="auto"/>
        <w:ind w:left="100" w:right="328"/>
        <w:rPr>
          <w:rFonts w:ascii="Arial" w:hAnsi="Arial" w:cs="Arial"/>
          <w:sz w:val="24"/>
          <w:szCs w:val="24"/>
          <w:lang w:val="da-DK"/>
        </w:rPr>
      </w:pPr>
      <w:r w:rsidRPr="00951DEB">
        <w:rPr>
          <w:rFonts w:ascii="Arial" w:hAnsi="Arial" w:cs="Arial"/>
          <w:sz w:val="24"/>
          <w:szCs w:val="24"/>
          <w:lang w:val="da-DK"/>
        </w:rPr>
        <w:t>Ordningen gælder endvidere for erhvervsvirksomheder i Læsø Kommune, hvor det affald, virksomheden producerer, er identisk i sammensætning som husholdningsaffald fra private</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256"/>
        <w:rPr>
          <w:rFonts w:ascii="Arial" w:hAnsi="Arial" w:cs="Arial"/>
          <w:sz w:val="24"/>
          <w:szCs w:val="24"/>
          <w:lang w:val="da-DK"/>
        </w:rPr>
      </w:pPr>
      <w:r w:rsidRPr="00951DEB">
        <w:rPr>
          <w:rFonts w:ascii="Arial" w:hAnsi="Arial" w:cs="Arial"/>
          <w:sz w:val="24"/>
          <w:szCs w:val="24"/>
          <w:lang w:val="da-DK"/>
        </w:rPr>
        <w:t>Enhver grundejer af en bebygget ejendom er pligtig til at benytte den af kommunalbestyrelsen bestemte fælles bortskaffelse af dagrenovation og herfor betale den af kommunalbestyrelsen fastsatte afgift.</w:t>
      </w:r>
    </w:p>
    <w:p w:rsidR="00402361" w:rsidRPr="00951DEB" w:rsidRDefault="00402361" w:rsidP="00402361">
      <w:pPr>
        <w:spacing w:before="4" w:line="276" w:lineRule="auto"/>
        <w:rPr>
          <w:rFonts w:ascii="Arial" w:hAnsi="Arial" w:cs="Arial"/>
          <w:sz w:val="20"/>
          <w:szCs w:val="24"/>
          <w:lang w:val="da-DK"/>
        </w:rPr>
      </w:pPr>
    </w:p>
    <w:p w:rsidR="007C5154" w:rsidRPr="007C5154" w:rsidRDefault="007C5154" w:rsidP="007C5154">
      <w:pPr>
        <w:spacing w:line="276" w:lineRule="auto"/>
        <w:ind w:left="100"/>
        <w:rPr>
          <w:rFonts w:ascii="Arial" w:hAnsi="Arial" w:cs="Arial"/>
          <w:sz w:val="24"/>
          <w:szCs w:val="24"/>
          <w:lang w:val="da-DK"/>
        </w:rPr>
      </w:pPr>
      <w:r w:rsidRPr="007C5154">
        <w:rPr>
          <w:rFonts w:ascii="Arial" w:hAnsi="Arial" w:cs="Arial"/>
          <w:sz w:val="24"/>
          <w:szCs w:val="24"/>
          <w:lang w:val="da-DK"/>
        </w:rPr>
        <w:t xml:space="preserve">Pligten gælder for alle ejendommen, hvor der er registreret bebyggelse i BBR. </w:t>
      </w:r>
    </w:p>
    <w:p w:rsidR="007C5154" w:rsidRPr="007C5154" w:rsidRDefault="007C5154" w:rsidP="007C5154">
      <w:pPr>
        <w:spacing w:line="276" w:lineRule="auto"/>
        <w:ind w:left="100"/>
        <w:rPr>
          <w:rFonts w:ascii="Arial" w:hAnsi="Arial" w:cs="Arial"/>
          <w:sz w:val="24"/>
          <w:szCs w:val="24"/>
          <w:lang w:val="da-DK"/>
        </w:rPr>
      </w:pPr>
    </w:p>
    <w:p w:rsidR="007C5154" w:rsidRPr="007C5154" w:rsidRDefault="007C5154" w:rsidP="007C5154">
      <w:pPr>
        <w:spacing w:line="276" w:lineRule="auto"/>
        <w:ind w:left="100"/>
        <w:rPr>
          <w:rFonts w:ascii="Arial" w:hAnsi="Arial" w:cs="Arial"/>
          <w:sz w:val="24"/>
          <w:szCs w:val="24"/>
          <w:lang w:val="da-DK"/>
        </w:rPr>
      </w:pPr>
      <w:r w:rsidRPr="007C5154">
        <w:rPr>
          <w:rFonts w:ascii="Arial" w:hAnsi="Arial" w:cs="Arial"/>
          <w:sz w:val="24"/>
          <w:szCs w:val="24"/>
          <w:lang w:val="da-DK"/>
        </w:rPr>
        <w:t xml:space="preserve">Afgiften opkræves som et samlet beløb, der dækker afgiften til afhentning af affald hos forbrugeren samt forbrugerens miljøbidrag til benyttelse af Genbrugspladsen. </w:t>
      </w:r>
    </w:p>
    <w:p w:rsidR="007C5154" w:rsidRPr="007C5154" w:rsidRDefault="007C5154" w:rsidP="007C5154">
      <w:pPr>
        <w:spacing w:line="276" w:lineRule="auto"/>
        <w:ind w:left="100"/>
        <w:rPr>
          <w:rFonts w:ascii="Arial" w:hAnsi="Arial" w:cs="Arial"/>
          <w:sz w:val="24"/>
          <w:szCs w:val="24"/>
          <w:lang w:val="da-DK"/>
        </w:rPr>
      </w:pPr>
    </w:p>
    <w:p w:rsidR="007C5154" w:rsidRPr="007C5154" w:rsidRDefault="007C5154" w:rsidP="007C5154">
      <w:pPr>
        <w:spacing w:line="276" w:lineRule="auto"/>
        <w:ind w:left="100"/>
        <w:rPr>
          <w:rFonts w:ascii="Arial" w:hAnsi="Arial" w:cs="Arial"/>
          <w:sz w:val="24"/>
          <w:szCs w:val="24"/>
          <w:lang w:val="da-DK"/>
        </w:rPr>
      </w:pPr>
      <w:r w:rsidRPr="007C5154">
        <w:rPr>
          <w:rFonts w:ascii="Arial" w:hAnsi="Arial" w:cs="Arial"/>
          <w:sz w:val="24"/>
          <w:szCs w:val="24"/>
          <w:lang w:val="da-DK"/>
        </w:rPr>
        <w:t xml:space="preserve">Der kan imødekommes fritagelse for afgiften til afhentning af dagrenovation, hvor særlige </w:t>
      </w:r>
      <w:r w:rsidRPr="007C5154">
        <w:rPr>
          <w:rFonts w:ascii="Arial" w:hAnsi="Arial" w:cs="Arial"/>
          <w:sz w:val="24"/>
          <w:szCs w:val="24"/>
          <w:lang w:val="da-DK"/>
        </w:rPr>
        <w:lastRenderedPageBreak/>
        <w:t>omstændigheder taler herfor. Der kan bl.a. gives fritagelse såfremt en ejendom har karakter af ruin eller den på anden måde er uanv</w:t>
      </w:r>
      <w:bookmarkStart w:id="5" w:name="_GoBack"/>
      <w:bookmarkEnd w:id="5"/>
      <w:r w:rsidRPr="007C5154">
        <w:rPr>
          <w:rFonts w:ascii="Arial" w:hAnsi="Arial" w:cs="Arial"/>
          <w:sz w:val="24"/>
          <w:szCs w:val="24"/>
          <w:lang w:val="da-DK"/>
        </w:rPr>
        <w:t xml:space="preserve">endelig til beboelse eller anden anvendelse, hvor der ikke kan produceres affald. </w:t>
      </w:r>
    </w:p>
    <w:p w:rsidR="007C5154" w:rsidRPr="007C5154" w:rsidRDefault="007C5154" w:rsidP="007C5154">
      <w:pPr>
        <w:spacing w:line="276" w:lineRule="auto"/>
        <w:ind w:left="100"/>
        <w:rPr>
          <w:rFonts w:ascii="Arial" w:hAnsi="Arial" w:cs="Arial"/>
          <w:sz w:val="24"/>
          <w:szCs w:val="24"/>
          <w:lang w:val="da-DK"/>
        </w:rPr>
      </w:pPr>
    </w:p>
    <w:p w:rsidR="007C5154" w:rsidRPr="007C5154" w:rsidRDefault="007C5154" w:rsidP="007C5154">
      <w:pPr>
        <w:spacing w:line="276" w:lineRule="auto"/>
        <w:ind w:left="100"/>
        <w:rPr>
          <w:rFonts w:ascii="Arial" w:hAnsi="Arial" w:cs="Arial"/>
          <w:sz w:val="24"/>
          <w:szCs w:val="24"/>
          <w:lang w:val="da-DK"/>
        </w:rPr>
      </w:pPr>
      <w:r w:rsidRPr="007C5154">
        <w:rPr>
          <w:rFonts w:ascii="Arial" w:hAnsi="Arial" w:cs="Arial"/>
          <w:sz w:val="24"/>
          <w:szCs w:val="24"/>
          <w:lang w:val="da-DK"/>
        </w:rPr>
        <w:t>Skriftlig ansøgning skal sendes til Læsø Forsyning A/S, der træffer afgørelse i hvert enkelt sag efter en konkret bedømmelse af ejendommen, der søges fritagelse for.</w:t>
      </w:r>
    </w:p>
    <w:p w:rsidR="00402361" w:rsidRPr="007C5154"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150" w:line="276" w:lineRule="auto"/>
        <w:ind w:left="142" w:right="516"/>
        <w:rPr>
          <w:rFonts w:ascii="Arial" w:hAnsi="Arial" w:cs="Arial"/>
          <w:sz w:val="24"/>
          <w:szCs w:val="24"/>
          <w:lang w:val="da-DK"/>
        </w:rPr>
      </w:pPr>
      <w:r w:rsidRPr="00951DEB">
        <w:rPr>
          <w:rFonts w:ascii="Arial" w:hAnsi="Arial" w:cs="Arial"/>
          <w:sz w:val="24"/>
          <w:szCs w:val="24"/>
          <w:lang w:val="da-DK"/>
        </w:rPr>
        <w:t>Borgeren og grundejeren kan kompostere den vegetabilske del af dagrenovationen på den matrikel, hvor husholdningen er beliggende.</w:t>
      </w:r>
    </w:p>
    <w:p w:rsidR="00402361" w:rsidRPr="00951DEB" w:rsidRDefault="00402361" w:rsidP="00402361">
      <w:pPr>
        <w:spacing w:before="70" w:line="276" w:lineRule="auto"/>
        <w:ind w:left="142" w:right="295"/>
        <w:rPr>
          <w:rFonts w:ascii="Arial" w:hAnsi="Arial" w:cs="Arial"/>
          <w:sz w:val="24"/>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§9.4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1909"/>
        <w:rPr>
          <w:rFonts w:ascii="Arial" w:hAnsi="Arial" w:cs="Arial"/>
          <w:sz w:val="24"/>
          <w:szCs w:val="24"/>
          <w:lang w:val="da-DK"/>
        </w:rPr>
      </w:pPr>
      <w:r w:rsidRPr="00951DEB">
        <w:rPr>
          <w:rFonts w:ascii="Arial" w:hAnsi="Arial" w:cs="Arial"/>
          <w:sz w:val="24"/>
          <w:szCs w:val="24"/>
          <w:lang w:val="da-DK"/>
        </w:rPr>
        <w:t>Det påhviler borgeren og grundejeren at modtage og benytte de af kommunalbestyrelsen anviste beholdere til dagrenovation.</w:t>
      </w:r>
    </w:p>
    <w:p w:rsidR="00402361" w:rsidRPr="00951DEB" w:rsidRDefault="00402361" w:rsidP="00402361">
      <w:pPr>
        <w:spacing w:before="9" w:line="276" w:lineRule="auto"/>
        <w:rPr>
          <w:rFonts w:ascii="Arial" w:hAnsi="Arial" w:cs="Arial"/>
          <w:sz w:val="38"/>
          <w:szCs w:val="24"/>
          <w:lang w:val="da-DK"/>
        </w:rPr>
      </w:pPr>
    </w:p>
    <w:p w:rsidR="00402361" w:rsidRDefault="00402361" w:rsidP="00402361">
      <w:pPr>
        <w:spacing w:line="276" w:lineRule="auto"/>
        <w:ind w:left="100" w:right="3808"/>
        <w:rPr>
          <w:rFonts w:ascii="Arial" w:hAnsi="Arial" w:cs="Arial"/>
          <w:sz w:val="24"/>
          <w:szCs w:val="24"/>
          <w:lang w:val="da-DK"/>
        </w:rPr>
      </w:pPr>
      <w:r w:rsidRPr="00951DEB">
        <w:rPr>
          <w:rFonts w:ascii="Arial" w:hAnsi="Arial" w:cs="Arial"/>
          <w:sz w:val="24"/>
          <w:szCs w:val="24"/>
          <w:lang w:val="da-DK"/>
        </w:rPr>
        <w:t xml:space="preserve">Der er følgende muligheder med hensyn til kapaciteter: </w:t>
      </w:r>
    </w:p>
    <w:p w:rsidR="00402361" w:rsidRDefault="00402361" w:rsidP="00402361">
      <w:pPr>
        <w:spacing w:line="276" w:lineRule="auto"/>
        <w:ind w:left="100" w:right="3808"/>
        <w:rPr>
          <w:rFonts w:ascii="Arial" w:hAnsi="Arial" w:cs="Arial"/>
          <w:sz w:val="24"/>
          <w:szCs w:val="24"/>
          <w:lang w:val="da-DK"/>
        </w:rPr>
      </w:pPr>
    </w:p>
    <w:p w:rsidR="00402361" w:rsidRPr="00951DEB" w:rsidRDefault="00402361" w:rsidP="00402361">
      <w:pPr>
        <w:spacing w:line="276" w:lineRule="auto"/>
        <w:ind w:left="100" w:right="3808"/>
        <w:rPr>
          <w:rFonts w:ascii="Arial" w:hAnsi="Arial" w:cs="Arial"/>
          <w:sz w:val="24"/>
          <w:szCs w:val="24"/>
          <w:lang w:val="da-DK"/>
        </w:rPr>
      </w:pPr>
      <w:r w:rsidRPr="00951DEB">
        <w:rPr>
          <w:rFonts w:ascii="Arial" w:hAnsi="Arial" w:cs="Arial"/>
          <w:sz w:val="24"/>
          <w:szCs w:val="24"/>
          <w:lang w:val="da-DK"/>
        </w:rPr>
        <w:t xml:space="preserve">140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240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600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container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100" w:right="361"/>
        <w:rPr>
          <w:rFonts w:ascii="Arial" w:hAnsi="Arial" w:cs="Arial"/>
          <w:sz w:val="24"/>
          <w:szCs w:val="24"/>
          <w:lang w:val="da-DK"/>
        </w:rPr>
      </w:pPr>
      <w:r w:rsidRPr="00951DEB">
        <w:rPr>
          <w:rFonts w:ascii="Arial" w:hAnsi="Arial" w:cs="Arial"/>
          <w:sz w:val="24"/>
          <w:szCs w:val="24"/>
          <w:lang w:val="da-DK"/>
        </w:rPr>
        <w:t>Beholder udleveres af Læsø Renovation ApS.</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Ekstra container udlånes af Læsø Renovation ApS.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§9.5 Kapacitet for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afgør, om en beholder er overfyldt.</w:t>
      </w:r>
    </w:p>
    <w:p w:rsidR="00402361" w:rsidRPr="00951DEB" w:rsidRDefault="00402361" w:rsidP="00402361">
      <w:pPr>
        <w:spacing w:before="70" w:line="276" w:lineRule="auto"/>
        <w:ind w:left="100" w:right="1148"/>
        <w:rPr>
          <w:rFonts w:ascii="Arial" w:hAnsi="Arial" w:cs="Arial"/>
          <w:sz w:val="24"/>
          <w:szCs w:val="24"/>
          <w:lang w:val="da-DK"/>
        </w:rPr>
      </w:pPr>
      <w:r w:rsidRPr="00951DEB">
        <w:rPr>
          <w:rFonts w:ascii="Arial" w:hAnsi="Arial" w:cs="Arial"/>
          <w:sz w:val="24"/>
          <w:szCs w:val="24"/>
          <w:lang w:val="da-DK"/>
        </w:rPr>
        <w:t>Hvis der gentagne gange konstateres overfyldning, kan Læsø Forsyning A/S - efter forudgående varsel - tilmelde yderligere enheder, således at overfyldning undgås.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§9.6 Anbringelse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234"/>
        <w:rPr>
          <w:rFonts w:ascii="Arial" w:hAnsi="Arial" w:cs="Arial"/>
          <w:sz w:val="24"/>
          <w:szCs w:val="24"/>
          <w:lang w:val="da-DK"/>
        </w:rPr>
      </w:pPr>
      <w:r w:rsidRPr="00951DEB">
        <w:rPr>
          <w:rFonts w:ascii="Arial" w:hAnsi="Arial" w:cs="Arial"/>
          <w:sz w:val="24"/>
          <w:szCs w:val="24"/>
          <w:lang w:val="da-DK"/>
        </w:rPr>
        <w:t>Grundejeren eller borgeren er ansvarlig for, at der på afhentningstidspunktet er uhindret adgang til beholderen på en sådan måde, at afhentningen af affald kan ske uden fare eller væsentlig gene for renovationspersonalet. I by- og sommerhusområder skal beholdere placeres ved skel på tømningsdagen. I landområde placeres beholderen på et af Læsø Forsyning A/S anvist sted.</w:t>
      </w:r>
    </w:p>
    <w:p w:rsidR="00402361" w:rsidRPr="00951DEB" w:rsidRDefault="00402361" w:rsidP="00402361">
      <w:pPr>
        <w:spacing w:before="7" w:line="276" w:lineRule="auto"/>
        <w:rPr>
          <w:rFonts w:ascii="Arial" w:hAnsi="Arial" w:cs="Arial"/>
          <w:sz w:val="20"/>
          <w:szCs w:val="24"/>
          <w:lang w:val="da-DK"/>
        </w:rPr>
      </w:pPr>
    </w:p>
    <w:p w:rsidR="00402361" w:rsidRPr="00951DEB" w:rsidRDefault="00402361" w:rsidP="00402361">
      <w:pPr>
        <w:spacing w:line="276" w:lineRule="auto"/>
        <w:ind w:left="100" w:right="116"/>
        <w:rPr>
          <w:rFonts w:ascii="Arial" w:hAnsi="Arial" w:cs="Arial"/>
          <w:sz w:val="24"/>
          <w:szCs w:val="24"/>
          <w:lang w:val="da-DK"/>
        </w:rPr>
      </w:pPr>
      <w:r w:rsidRPr="00951DEB">
        <w:rPr>
          <w:rFonts w:ascii="Arial" w:hAnsi="Arial" w:cs="Arial"/>
          <w:sz w:val="24"/>
          <w:szCs w:val="24"/>
          <w:lang w:val="da-DK"/>
        </w:rPr>
        <w:t>Beholdere skal stå på et fast underlag som f.eks. beton eller fliser. Grundejeren forestår anlæg og vedligeholdelse heraf samt afholder udgifter hertil.</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136"/>
        <w:rPr>
          <w:rFonts w:ascii="Arial" w:hAnsi="Arial" w:cs="Arial"/>
          <w:sz w:val="24"/>
          <w:szCs w:val="24"/>
          <w:lang w:val="da-DK"/>
        </w:rPr>
      </w:pPr>
      <w:r w:rsidRPr="00951DEB">
        <w:rPr>
          <w:rFonts w:ascii="Arial" w:hAnsi="Arial" w:cs="Arial"/>
          <w:sz w:val="24"/>
          <w:szCs w:val="24"/>
          <w:lang w:val="da-DK"/>
        </w:rPr>
        <w:t>Hække og udhængende grene skal være klippet og opstammet til skel, så der holdes en fri højde over vejen på mindst 4,5 meter, over fortov og rabatter på 2,8 meter og en fri vejbredde på 4 meter.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I tilfælde af snefald eller glat føre skal adgangsveje være friholdt for sne og være gruset.</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389"/>
        <w:rPr>
          <w:rFonts w:ascii="Arial" w:hAnsi="Arial" w:cs="Arial"/>
          <w:sz w:val="24"/>
          <w:szCs w:val="24"/>
          <w:lang w:val="da-DK"/>
        </w:rPr>
      </w:pPr>
      <w:r w:rsidRPr="00951DEB">
        <w:rPr>
          <w:rFonts w:ascii="Arial" w:hAnsi="Arial" w:cs="Arial"/>
          <w:sz w:val="24"/>
          <w:szCs w:val="24"/>
          <w:lang w:val="da-DK"/>
        </w:rPr>
        <w:t>Såfremt en grundejer ikke opfylder disse forpligtelser, kan kommunen lade arbejdet udføre på ejerens bekostning.</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815"/>
        <w:rPr>
          <w:rFonts w:ascii="Arial" w:hAnsi="Arial" w:cs="Arial"/>
          <w:sz w:val="24"/>
          <w:szCs w:val="24"/>
          <w:lang w:val="da-DK"/>
        </w:rPr>
      </w:pPr>
      <w:r w:rsidRPr="00951DEB">
        <w:rPr>
          <w:rFonts w:ascii="Arial" w:hAnsi="Arial" w:cs="Arial"/>
          <w:sz w:val="24"/>
          <w:szCs w:val="24"/>
          <w:lang w:val="da-DK"/>
        </w:rPr>
        <w:t>Adgang, indretning og vedligeholdelse af opstillingsplads for beholdere er underkastet godkendelse og kontrol af teknisk forvaltning.</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§9.7 Anvendelse og fyldning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before="151" w:line="276" w:lineRule="auto"/>
        <w:ind w:left="100" w:right="422"/>
        <w:rPr>
          <w:rFonts w:ascii="Arial" w:hAnsi="Arial" w:cs="Arial"/>
          <w:sz w:val="24"/>
          <w:szCs w:val="24"/>
          <w:lang w:val="da-DK"/>
        </w:rPr>
      </w:pPr>
      <w:r w:rsidRPr="00951DEB">
        <w:rPr>
          <w:rFonts w:ascii="Arial" w:hAnsi="Arial" w:cs="Arial"/>
          <w:sz w:val="24"/>
          <w:szCs w:val="24"/>
          <w:lang w:val="da-DK"/>
        </w:rPr>
        <w:t>Beholdere må ikke fyldes mere, end at låget kan lukkes tæt og affaldet ikke klemmes fast i beholderen.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Skarpe, skærende, rivende eller spidse genstande samt støvende, vådt og uhygiejnisk affald</w:t>
      </w:r>
      <w:r>
        <w:rPr>
          <w:rFonts w:ascii="Arial" w:hAnsi="Arial" w:cs="Arial"/>
          <w:sz w:val="24"/>
          <w:szCs w:val="24"/>
          <w:lang w:val="da-DK"/>
        </w:rPr>
        <w:t xml:space="preserve"> </w:t>
      </w:r>
      <w:r w:rsidRPr="00951DEB">
        <w:rPr>
          <w:rFonts w:ascii="Arial" w:hAnsi="Arial" w:cs="Arial"/>
          <w:sz w:val="24"/>
          <w:szCs w:val="24"/>
          <w:lang w:val="da-DK"/>
        </w:rPr>
        <w:t>skal være forsvarligt emballeret inden anbringelse i beholderen, så der hverken kan ske skade på personer eller på beholderen.</w:t>
      </w: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§9.8 Renholdelse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750"/>
        <w:rPr>
          <w:rFonts w:ascii="Arial" w:hAnsi="Arial" w:cs="Arial"/>
          <w:sz w:val="24"/>
          <w:szCs w:val="24"/>
          <w:lang w:val="da-DK"/>
        </w:rPr>
      </w:pPr>
      <w:r w:rsidRPr="00951DEB">
        <w:rPr>
          <w:rFonts w:ascii="Arial" w:hAnsi="Arial" w:cs="Arial"/>
          <w:sz w:val="24"/>
          <w:szCs w:val="24"/>
          <w:lang w:val="da-DK"/>
        </w:rPr>
        <w:t>Det påhviler grundejerne at rengøre/renholde affaldsbeholderne, så de er i en forsvarlig hygiejnisk stand.</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Læsø Kommune rengør/renholder affaldsbeholdere opstillet på offentlige steder.</w:t>
      </w: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§9.9 Afhentning af dagrenovation</w:t>
      </w:r>
    </w:p>
    <w:p w:rsidR="00402361" w:rsidRPr="00951DEB" w:rsidRDefault="00402361" w:rsidP="00402361">
      <w:pPr>
        <w:spacing w:before="3" w:line="276" w:lineRule="auto"/>
        <w:rPr>
          <w:rFonts w:ascii="Arial" w:hAnsi="Arial" w:cs="Arial"/>
          <w:b/>
          <w:sz w:val="36"/>
          <w:szCs w:val="24"/>
          <w:lang w:val="da-DK"/>
        </w:rPr>
      </w:pPr>
    </w:p>
    <w:p w:rsidR="00402361" w:rsidRPr="00951DEB" w:rsidRDefault="00402361" w:rsidP="00402361">
      <w:pPr>
        <w:spacing w:line="276" w:lineRule="auto"/>
        <w:ind w:left="100" w:right="216"/>
        <w:rPr>
          <w:rFonts w:ascii="Arial" w:hAnsi="Arial" w:cs="Arial"/>
          <w:sz w:val="24"/>
          <w:szCs w:val="24"/>
          <w:lang w:val="da-DK"/>
        </w:rPr>
      </w:pPr>
      <w:r w:rsidRPr="00951DEB">
        <w:rPr>
          <w:rFonts w:ascii="Arial" w:hAnsi="Arial" w:cs="Arial"/>
          <w:sz w:val="24"/>
          <w:szCs w:val="24"/>
          <w:lang w:val="da-DK"/>
        </w:rPr>
        <w:t>Afhentning af dagrenovation udføres alene ved kommunes foranstaltning, eventuelt ved en af kommunalbestyrelsen bemyndiget entreprenør.</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655"/>
        <w:rPr>
          <w:rFonts w:ascii="Arial" w:hAnsi="Arial" w:cs="Arial"/>
          <w:sz w:val="24"/>
          <w:szCs w:val="24"/>
          <w:lang w:val="da-DK"/>
        </w:rPr>
      </w:pPr>
      <w:r w:rsidRPr="00951DEB">
        <w:rPr>
          <w:rFonts w:ascii="Arial" w:hAnsi="Arial" w:cs="Arial"/>
          <w:sz w:val="24"/>
          <w:szCs w:val="24"/>
          <w:lang w:val="da-DK"/>
        </w:rPr>
        <w:t>Afhentning af dagrenovation foretages hver 14. dag i rutetømning på samme ugedag og i samme ruterækkefølge. I forbindelse med helligdage kan der dog ske forskydninger.</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382"/>
        <w:rPr>
          <w:rFonts w:ascii="Arial" w:hAnsi="Arial" w:cs="Arial"/>
          <w:sz w:val="24"/>
          <w:szCs w:val="24"/>
          <w:lang w:val="da-DK"/>
        </w:rPr>
      </w:pPr>
      <w:r w:rsidRPr="00951DEB">
        <w:rPr>
          <w:rFonts w:ascii="Arial" w:hAnsi="Arial" w:cs="Arial"/>
          <w:sz w:val="24"/>
          <w:szCs w:val="24"/>
          <w:lang w:val="da-DK"/>
        </w:rPr>
        <w:t xml:space="preserve">Ændring af takster og beholderkapacitet kan ske ved henvendelse til administrationen ved Læsø Forsyning A/S </w:t>
      </w:r>
    </w:p>
    <w:p w:rsidR="00402361" w:rsidRPr="00951DEB" w:rsidRDefault="00402361" w:rsidP="00402361">
      <w:pPr>
        <w:spacing w:before="4" w:line="276" w:lineRule="auto"/>
        <w:rPr>
          <w:rFonts w:ascii="Arial" w:hAnsi="Arial" w:cs="Arial"/>
          <w:sz w:val="20"/>
          <w:szCs w:val="24"/>
          <w:lang w:val="da-DK"/>
        </w:rPr>
      </w:pPr>
    </w:p>
    <w:p w:rsidR="00402361" w:rsidRPr="00C24A02" w:rsidRDefault="00402361" w:rsidP="00402361">
      <w:pPr>
        <w:spacing w:before="70" w:line="276" w:lineRule="auto"/>
        <w:ind w:left="100" w:right="295"/>
        <w:rPr>
          <w:rFonts w:ascii="Arial" w:hAnsi="Arial" w:cs="Arial"/>
          <w:sz w:val="24"/>
          <w:szCs w:val="24"/>
          <w:lang w:val="da-DK"/>
        </w:rPr>
      </w:pPr>
      <w:r w:rsidRPr="00C24A02">
        <w:rPr>
          <w:rFonts w:ascii="Arial" w:hAnsi="Arial" w:cs="Arial"/>
          <w:sz w:val="24"/>
          <w:szCs w:val="24"/>
          <w:lang w:val="da-DK"/>
        </w:rPr>
        <w:t>I særlige tilfælde kan der træffes nærmere aftale om afhentningshyppigheden.</w:t>
      </w:r>
    </w:p>
    <w:p w:rsidR="00402361" w:rsidRPr="00951DEB" w:rsidRDefault="00402361" w:rsidP="00402361">
      <w:pPr>
        <w:spacing w:before="70" w:line="276" w:lineRule="auto"/>
        <w:ind w:left="100" w:right="295"/>
        <w:rPr>
          <w:rFonts w:ascii="Arial" w:hAnsi="Arial" w:cs="Arial"/>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§9.10 Tilmelding/afmelding</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Til- og afmelding foretages til kommunalbestyrelsen.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1" w:line="276" w:lineRule="auto"/>
        <w:ind w:left="100" w:right="267"/>
        <w:rPr>
          <w:rFonts w:ascii="Arial" w:hAnsi="Arial" w:cs="Arial"/>
          <w:sz w:val="24"/>
          <w:szCs w:val="24"/>
          <w:lang w:val="da-DK"/>
        </w:rPr>
      </w:pPr>
      <w:r w:rsidRPr="00951DEB">
        <w:rPr>
          <w:rFonts w:ascii="Arial" w:hAnsi="Arial" w:cs="Arial"/>
          <w:sz w:val="24"/>
          <w:szCs w:val="24"/>
          <w:lang w:val="da-DK"/>
        </w:rPr>
        <w:t xml:space="preserve">Ændringer til ordningen foretages til administrationen i Læsø Forsyning A/S. Enten pr. mail </w:t>
      </w:r>
      <w:hyperlink r:id="rId6">
        <w:r w:rsidRPr="00951DEB">
          <w:rPr>
            <w:rFonts w:ascii="Arial" w:hAnsi="Arial" w:cs="Arial"/>
            <w:sz w:val="24"/>
            <w:szCs w:val="24"/>
            <w:lang w:val="da-DK"/>
          </w:rPr>
          <w:t>på forsyning@laesoe.dk,</w:t>
        </w:r>
      </w:hyperlink>
      <w:r w:rsidRPr="00951DEB">
        <w:rPr>
          <w:rFonts w:ascii="Arial" w:hAnsi="Arial" w:cs="Arial"/>
          <w:sz w:val="24"/>
          <w:szCs w:val="24"/>
          <w:lang w:val="da-DK"/>
        </w:rPr>
        <w:t xml:space="preserve"> pr. telefon på 96213031 eller 96213034 eller pr. brev på adressen Læsø Forsyning A/S, Gammel Kirkevej 6B, 9940</w:t>
      </w:r>
      <w:r w:rsidRPr="00951DEB">
        <w:rPr>
          <w:rFonts w:ascii="Arial" w:hAnsi="Arial" w:cs="Arial"/>
          <w:spacing w:val="55"/>
          <w:sz w:val="24"/>
          <w:szCs w:val="24"/>
          <w:lang w:val="da-DK"/>
        </w:rPr>
        <w:t xml:space="preserve"> </w:t>
      </w:r>
      <w:r w:rsidRPr="00951DEB">
        <w:rPr>
          <w:rFonts w:ascii="Arial" w:hAnsi="Arial" w:cs="Arial"/>
          <w:sz w:val="24"/>
          <w:szCs w:val="24"/>
          <w:lang w:val="da-DK"/>
        </w:rPr>
        <w:t>Læsø.</w:t>
      </w: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85" w:line="276" w:lineRule="auto"/>
        <w:ind w:left="100"/>
        <w:outlineLvl w:val="0"/>
        <w:rPr>
          <w:rFonts w:ascii="Arial" w:hAnsi="Arial" w:cs="Arial"/>
          <w:b/>
          <w:bCs/>
          <w:sz w:val="36"/>
          <w:szCs w:val="36"/>
          <w:lang w:val="da-DK"/>
        </w:rPr>
      </w:pPr>
      <w:r>
        <w:rPr>
          <w:rFonts w:ascii="Arial" w:hAnsi="Arial" w:cs="Arial"/>
          <w:b/>
          <w:bCs/>
          <w:noProof/>
          <w:sz w:val="36"/>
          <w:szCs w:val="36"/>
          <w:lang w:val="da-DK" w:eastAsia="da-DK"/>
        </w:rPr>
        <w:drawing>
          <wp:anchor distT="0" distB="0" distL="114300" distR="114300" simplePos="0" relativeHeight="251670528" behindDoc="0" locked="0" layoutInCell="1" allowOverlap="1" wp14:anchorId="05A3E38A" wp14:editId="7B5CCAD2">
            <wp:simplePos x="0" y="0"/>
            <wp:positionH relativeFrom="margin">
              <wp:align>right</wp:align>
            </wp:positionH>
            <wp:positionV relativeFrom="paragraph">
              <wp:posOffset>68580</wp:posOffset>
            </wp:positionV>
            <wp:extent cx="1440000" cy="1440000"/>
            <wp:effectExtent l="0" t="0" r="8255" b="825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§10 Ordning for papiraffald</w:t>
      </w:r>
    </w:p>
    <w:p w:rsidR="00402361" w:rsidRPr="00951DEB" w:rsidRDefault="00402361" w:rsidP="00402361">
      <w:pPr>
        <w:spacing w:before="3"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§10.1 Hvad er papiraffald</w:t>
      </w:r>
    </w:p>
    <w:p w:rsidR="00402361" w:rsidRPr="00951DEB" w:rsidRDefault="00402361" w:rsidP="00402361">
      <w:pPr>
        <w:spacing w:line="276" w:lineRule="auto"/>
        <w:rPr>
          <w:rFonts w:ascii="Arial" w:hAnsi="Arial" w:cs="Arial"/>
          <w:b/>
          <w:sz w:val="32"/>
          <w:szCs w:val="24"/>
          <w:lang w:val="da-DK"/>
        </w:rPr>
      </w:pPr>
    </w:p>
    <w:p w:rsidR="00402361" w:rsidRDefault="00402361" w:rsidP="00402361">
      <w:pPr>
        <w:spacing w:line="276" w:lineRule="auto"/>
        <w:ind w:left="100" w:right="991"/>
        <w:rPr>
          <w:rFonts w:ascii="Arial" w:hAnsi="Arial" w:cs="Arial"/>
          <w:sz w:val="24"/>
          <w:szCs w:val="24"/>
          <w:lang w:val="da-DK"/>
        </w:rPr>
      </w:pPr>
      <w:r w:rsidRPr="00951DEB">
        <w:rPr>
          <w:rFonts w:ascii="Arial" w:hAnsi="Arial" w:cs="Arial"/>
          <w:sz w:val="24"/>
          <w:szCs w:val="24"/>
          <w:lang w:val="da-DK"/>
        </w:rPr>
        <w:t>Ordningen for papiraffald om</w:t>
      </w:r>
      <w:r>
        <w:rPr>
          <w:rFonts w:ascii="Arial" w:hAnsi="Arial" w:cs="Arial"/>
          <w:sz w:val="24"/>
          <w:szCs w:val="24"/>
          <w:lang w:val="da-DK"/>
        </w:rPr>
        <w:t>fatter rene og tørre materialer s</w:t>
      </w:r>
      <w:r w:rsidRPr="00951DEB">
        <w:rPr>
          <w:rFonts w:ascii="Arial" w:hAnsi="Arial" w:cs="Arial"/>
          <w:sz w:val="24"/>
          <w:szCs w:val="24"/>
          <w:lang w:val="da-DK"/>
        </w:rPr>
        <w:t xml:space="preserve">om: </w:t>
      </w:r>
    </w:p>
    <w:p w:rsidR="00402361" w:rsidRPr="00951DEB" w:rsidRDefault="00402361" w:rsidP="00402361">
      <w:pPr>
        <w:spacing w:line="276" w:lineRule="auto"/>
        <w:ind w:left="100" w:right="991"/>
        <w:rPr>
          <w:rFonts w:ascii="Arial" w:hAnsi="Arial" w:cs="Arial"/>
          <w:sz w:val="24"/>
          <w:szCs w:val="24"/>
          <w:lang w:val="da-DK"/>
        </w:rPr>
      </w:pPr>
      <w:r w:rsidRPr="00951DEB">
        <w:rPr>
          <w:rFonts w:ascii="Arial" w:hAnsi="Arial" w:cs="Arial"/>
          <w:sz w:val="24"/>
          <w:szCs w:val="24"/>
          <w:lang w:val="da-DK"/>
        </w:rPr>
        <w:t>Aviser og ugeblade</w:t>
      </w:r>
    </w:p>
    <w:p w:rsidR="00402361" w:rsidRPr="00951DEB" w:rsidRDefault="00402361" w:rsidP="00402361">
      <w:pPr>
        <w:spacing w:line="276" w:lineRule="auto"/>
        <w:ind w:left="100" w:right="7827"/>
        <w:rPr>
          <w:rFonts w:ascii="Arial" w:hAnsi="Arial" w:cs="Arial"/>
          <w:sz w:val="24"/>
          <w:szCs w:val="24"/>
          <w:lang w:val="da-DK"/>
        </w:rPr>
      </w:pPr>
      <w:r w:rsidRPr="00951DEB">
        <w:rPr>
          <w:rFonts w:ascii="Arial" w:hAnsi="Arial" w:cs="Arial"/>
          <w:sz w:val="24"/>
          <w:szCs w:val="24"/>
          <w:lang w:val="da-DK"/>
        </w:rPr>
        <w:t>Bøger Reklamer Telefonbøger</w:t>
      </w:r>
    </w:p>
    <w:p w:rsidR="00402361" w:rsidRPr="00951DEB" w:rsidRDefault="00402361" w:rsidP="00402361">
      <w:pPr>
        <w:spacing w:before="70" w:line="276" w:lineRule="auto"/>
        <w:ind w:left="100" w:right="295"/>
        <w:rPr>
          <w:rFonts w:ascii="Arial" w:hAnsi="Arial" w:cs="Arial"/>
          <w:lang w:val="da-DK"/>
        </w:rPr>
      </w:pPr>
      <w:r w:rsidRPr="00951DEB">
        <w:rPr>
          <w:rFonts w:ascii="Arial" w:hAnsi="Arial" w:cs="Arial"/>
          <w:lang w:val="da-DK"/>
        </w:rPr>
        <w:t>Andet forekommende papir fra almindeligt forbrug i private husholdninger. Papir, der er tilsmudset skal bortskaffes som øvrigt dagrenovationsaffald.</w:t>
      </w:r>
    </w:p>
    <w:p w:rsidR="00402361" w:rsidRPr="00951DEB" w:rsidRDefault="00402361" w:rsidP="00402361">
      <w:pPr>
        <w:spacing w:before="70" w:line="276" w:lineRule="auto"/>
        <w:ind w:left="100" w:right="295"/>
        <w:rPr>
          <w:rFonts w:ascii="Arial" w:hAnsi="Arial" w:cs="Arial"/>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§10.2 Hvem gælder ordningen for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Pr="00951DEB" w:rsidRDefault="00402361" w:rsidP="00402361">
      <w:pPr>
        <w:spacing w:before="10" w:line="276" w:lineRule="auto"/>
        <w:rPr>
          <w:rFonts w:ascii="Arial" w:hAnsi="Arial" w:cs="Arial"/>
          <w:sz w:val="36"/>
          <w:szCs w:val="24"/>
          <w:lang w:val="da-DK"/>
        </w:rPr>
      </w:pPr>
    </w:p>
    <w:p w:rsidR="00402361" w:rsidRPr="00951DEB" w:rsidRDefault="00402361" w:rsidP="00402361">
      <w:pPr>
        <w:spacing w:before="1"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§10.3 Beskrivelse af ordningen</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before="1" w:line="276" w:lineRule="auto"/>
        <w:ind w:left="100" w:right="1215"/>
        <w:rPr>
          <w:rFonts w:ascii="Arial" w:hAnsi="Arial" w:cs="Arial"/>
          <w:sz w:val="24"/>
          <w:szCs w:val="24"/>
          <w:lang w:val="da-DK"/>
        </w:rPr>
      </w:pPr>
      <w:r w:rsidRPr="00951DEB">
        <w:rPr>
          <w:rFonts w:ascii="Arial" w:hAnsi="Arial" w:cs="Arial"/>
          <w:sz w:val="24"/>
          <w:szCs w:val="24"/>
          <w:lang w:val="da-DK"/>
        </w:rPr>
        <w:t>Ordningen er en henteordning.</w:t>
      </w:r>
    </w:p>
    <w:p w:rsidR="00402361" w:rsidRPr="00951DEB" w:rsidRDefault="00402361" w:rsidP="00402361">
      <w:pPr>
        <w:spacing w:before="70" w:line="276" w:lineRule="auto"/>
        <w:ind w:left="100" w:right="295"/>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§10.4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1909"/>
        <w:rPr>
          <w:rFonts w:ascii="Arial" w:hAnsi="Arial" w:cs="Arial"/>
          <w:sz w:val="24"/>
          <w:szCs w:val="24"/>
          <w:lang w:val="da-DK"/>
        </w:rPr>
      </w:pPr>
      <w:r w:rsidRPr="00951DEB">
        <w:rPr>
          <w:rFonts w:ascii="Arial" w:hAnsi="Arial" w:cs="Arial"/>
          <w:sz w:val="24"/>
          <w:szCs w:val="24"/>
          <w:lang w:val="da-DK"/>
        </w:rPr>
        <w:t>Det påhviler borgeren og grundejeren at modtage og benytte de af kommunalbestyrelsen anviste beholdere til dagrenovation.</w:t>
      </w:r>
    </w:p>
    <w:p w:rsidR="00402361" w:rsidRPr="00951DEB" w:rsidRDefault="00402361" w:rsidP="00402361">
      <w:pPr>
        <w:spacing w:before="9" w:line="276" w:lineRule="auto"/>
        <w:rPr>
          <w:rFonts w:ascii="Arial" w:hAnsi="Arial" w:cs="Arial"/>
          <w:sz w:val="38"/>
          <w:szCs w:val="24"/>
          <w:lang w:val="da-DK"/>
        </w:rPr>
      </w:pPr>
    </w:p>
    <w:p w:rsidR="00402361" w:rsidRPr="00951DEB" w:rsidRDefault="00402361" w:rsidP="00402361">
      <w:pPr>
        <w:spacing w:before="70" w:line="276" w:lineRule="auto"/>
        <w:ind w:left="100" w:right="295"/>
        <w:rPr>
          <w:rFonts w:ascii="Arial" w:hAnsi="Arial" w:cs="Arial"/>
          <w:lang w:val="da-DK"/>
        </w:rPr>
      </w:pPr>
      <w:r w:rsidRPr="00951DEB">
        <w:rPr>
          <w:rFonts w:ascii="Arial" w:hAnsi="Arial" w:cs="Arial"/>
          <w:lang w:val="da-DK"/>
        </w:rPr>
        <w:t>Der er følgende muligheder med hensyn til kapaciteter:</w:t>
      </w:r>
    </w:p>
    <w:p w:rsidR="00402361" w:rsidRPr="00951DEB" w:rsidRDefault="00402361" w:rsidP="00402361">
      <w:pPr>
        <w:spacing w:line="276" w:lineRule="auto"/>
        <w:ind w:left="100" w:right="3808"/>
        <w:rPr>
          <w:rFonts w:ascii="Arial" w:hAnsi="Arial" w:cs="Arial"/>
          <w:sz w:val="24"/>
          <w:szCs w:val="24"/>
          <w:lang w:val="da-DK"/>
        </w:rPr>
      </w:pPr>
    </w:p>
    <w:p w:rsidR="00402361" w:rsidRDefault="00402361" w:rsidP="00402361">
      <w:pPr>
        <w:spacing w:line="276" w:lineRule="auto"/>
        <w:ind w:left="100" w:right="3808"/>
        <w:rPr>
          <w:rFonts w:ascii="Arial" w:hAnsi="Arial" w:cs="Arial"/>
          <w:sz w:val="24"/>
          <w:szCs w:val="24"/>
          <w:lang w:val="da-DK"/>
        </w:rPr>
      </w:pPr>
      <w:r w:rsidRPr="00951DEB">
        <w:rPr>
          <w:rFonts w:ascii="Arial" w:hAnsi="Arial" w:cs="Arial"/>
          <w:sz w:val="24"/>
          <w:szCs w:val="24"/>
          <w:lang w:val="da-DK"/>
        </w:rPr>
        <w:t xml:space="preserve">140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Pr="00951DEB" w:rsidRDefault="00402361" w:rsidP="00402361">
      <w:pPr>
        <w:spacing w:line="276" w:lineRule="auto"/>
        <w:ind w:left="100" w:right="3808"/>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240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600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container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100" w:right="361"/>
        <w:rPr>
          <w:rFonts w:ascii="Arial" w:hAnsi="Arial" w:cs="Arial"/>
          <w:sz w:val="24"/>
          <w:szCs w:val="24"/>
          <w:lang w:val="da-DK"/>
        </w:rPr>
      </w:pPr>
      <w:r w:rsidRPr="00951DEB">
        <w:rPr>
          <w:rFonts w:ascii="Arial" w:hAnsi="Arial" w:cs="Arial"/>
          <w:sz w:val="24"/>
          <w:szCs w:val="24"/>
          <w:lang w:val="da-DK"/>
        </w:rPr>
        <w:t>Beholder udleveres af Læsø Renovation ApS.</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Ekstra container udlånes af Læsø Renovation ApS.</w:t>
      </w:r>
    </w:p>
    <w:p w:rsidR="00402361" w:rsidRPr="00951DEB" w:rsidRDefault="00402361" w:rsidP="00402361">
      <w:pPr>
        <w:spacing w:before="71" w:line="276" w:lineRule="auto"/>
        <w:rPr>
          <w:rFonts w:ascii="Arial" w:hAnsi="Arial" w:cs="Arial"/>
          <w:sz w:val="24"/>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§10.6 Anbringelse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281"/>
        <w:rPr>
          <w:rFonts w:ascii="Arial" w:hAnsi="Arial" w:cs="Arial"/>
          <w:sz w:val="24"/>
          <w:szCs w:val="24"/>
          <w:lang w:val="da-DK"/>
        </w:rPr>
      </w:pPr>
      <w:r w:rsidRPr="00951DEB">
        <w:rPr>
          <w:rFonts w:ascii="Arial" w:hAnsi="Arial" w:cs="Arial"/>
          <w:sz w:val="24"/>
          <w:szCs w:val="24"/>
          <w:lang w:val="da-DK"/>
        </w:rPr>
        <w:t>Beholderen skal anbringes ved skel på tømningsdagen.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§10.7 Anvendelse og fyldning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Beholderne kan kun benyttes til aflevering af papir til genanvendelse.</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Beholderne må kun benyttes til papir til genanvendelse.</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 xml:space="preserve">Beholderne må ikke fyldes mere, end at låget kan lukkes tæt og affaldet ikke klemmes fast i beholderen. </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§10.8 Renholdelse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Påhviler grundejerne at rengøre/renholde affaldsbeholderne.</w:t>
      </w:r>
    </w:p>
    <w:p w:rsidR="00402361" w:rsidRPr="00951DEB" w:rsidRDefault="00402361" w:rsidP="00402361">
      <w:pPr>
        <w:spacing w:before="71" w:line="276" w:lineRule="auto"/>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§10.9 Afhentning af papiraffald</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forestår opgaven.</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Papir afhentes i ruteindsamling hver 4. uge.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§10.10 Øvrige ordninger</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Der er ikke øvrige ordninger for fraktionen.</w:t>
      </w:r>
    </w:p>
    <w:p w:rsidR="00402361" w:rsidRDefault="00402361" w:rsidP="00402361">
      <w:pPr>
        <w:spacing w:before="59" w:line="276" w:lineRule="auto"/>
        <w:ind w:left="100"/>
        <w:outlineLvl w:val="0"/>
        <w:rPr>
          <w:rFonts w:ascii="Arial" w:hAnsi="Arial" w:cs="Arial"/>
          <w:b/>
          <w:bCs/>
          <w:sz w:val="36"/>
          <w:szCs w:val="36"/>
          <w:lang w:val="da-DK"/>
        </w:rPr>
      </w:pPr>
    </w:p>
    <w:p w:rsidR="00402361" w:rsidRPr="00951DEB" w:rsidRDefault="00402361" w:rsidP="00402361">
      <w:pPr>
        <w:spacing w:before="59" w:line="276" w:lineRule="auto"/>
        <w:ind w:left="100"/>
        <w:outlineLvl w:val="0"/>
        <w:rPr>
          <w:rFonts w:ascii="Arial" w:hAnsi="Arial" w:cs="Arial"/>
          <w:b/>
          <w:bCs/>
          <w:sz w:val="36"/>
          <w:szCs w:val="36"/>
          <w:lang w:val="da-DK"/>
        </w:rPr>
      </w:pPr>
      <w:r>
        <w:rPr>
          <w:rFonts w:ascii="Arial" w:hAnsi="Arial" w:cs="Arial"/>
          <w:b/>
          <w:bCs/>
          <w:noProof/>
          <w:sz w:val="36"/>
          <w:szCs w:val="36"/>
          <w:lang w:val="da-DK" w:eastAsia="da-DK"/>
        </w:rPr>
        <w:drawing>
          <wp:anchor distT="0" distB="0" distL="114300" distR="114300" simplePos="0" relativeHeight="251671552" behindDoc="0" locked="0" layoutInCell="1" allowOverlap="1" wp14:anchorId="31DDC224" wp14:editId="236DAFA1">
            <wp:simplePos x="0" y="0"/>
            <wp:positionH relativeFrom="margin">
              <wp:align>right</wp:align>
            </wp:positionH>
            <wp:positionV relativeFrom="paragraph">
              <wp:posOffset>46355</wp:posOffset>
            </wp:positionV>
            <wp:extent cx="1440000" cy="1440000"/>
            <wp:effectExtent l="0" t="0" r="8255" b="8255"/>
            <wp:wrapSquare wrapText="bothSides"/>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§11 Ordning for papaffald</w:t>
      </w:r>
    </w:p>
    <w:p w:rsidR="00402361" w:rsidRPr="00951DEB" w:rsidRDefault="00402361" w:rsidP="00402361">
      <w:pPr>
        <w:spacing w:before="2"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§11.1 Hvad er papaffald</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1330"/>
        <w:rPr>
          <w:rFonts w:ascii="Arial" w:hAnsi="Arial" w:cs="Arial"/>
          <w:sz w:val="24"/>
          <w:szCs w:val="24"/>
          <w:lang w:val="da-DK"/>
        </w:rPr>
      </w:pPr>
      <w:r w:rsidRPr="00951DEB">
        <w:rPr>
          <w:rFonts w:ascii="Arial" w:hAnsi="Arial" w:cs="Arial"/>
          <w:sz w:val="24"/>
          <w:szCs w:val="24"/>
          <w:lang w:val="da-DK"/>
        </w:rPr>
        <w:t>Ved papaffald forstås rene materialer der ikke har været i kontakt med fødevarer, eksempelvis:</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700" w:right="5909"/>
        <w:rPr>
          <w:rFonts w:ascii="Arial" w:hAnsi="Arial" w:cs="Arial"/>
          <w:sz w:val="24"/>
          <w:szCs w:val="24"/>
          <w:lang w:val="da-DK"/>
        </w:rPr>
      </w:pPr>
      <w:r w:rsidRPr="00951DEB">
        <w:rPr>
          <w:rFonts w:ascii="Arial" w:hAnsi="Arial" w:cs="Arial"/>
          <w:noProof/>
          <w:sz w:val="24"/>
          <w:szCs w:val="24"/>
          <w:lang w:val="da-DK" w:eastAsia="da-DK"/>
        </w:rPr>
        <mc:AlternateContent>
          <mc:Choice Requires="wpg">
            <w:drawing>
              <wp:anchor distT="0" distB="0" distL="114300" distR="114300" simplePos="0" relativeHeight="251659264" behindDoc="0" locked="0" layoutInCell="1" allowOverlap="1" wp14:anchorId="41F77114" wp14:editId="4CB9F1F1">
                <wp:simplePos x="0" y="0"/>
                <wp:positionH relativeFrom="page">
                  <wp:posOffset>1063625</wp:posOffset>
                </wp:positionH>
                <wp:positionV relativeFrom="paragraph">
                  <wp:posOffset>75565</wp:posOffset>
                </wp:positionV>
                <wp:extent cx="53975" cy="53975"/>
                <wp:effectExtent l="13970" t="12700" r="8255" b="952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67" name="Freeform 67"/>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6"/>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4E879" id="Group 65" o:spid="_x0000_s1026" style="position:absolute;margin-left:83.75pt;margin-top:5.95pt;width:4.25pt;height:4.25pt;z-index:251659264;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">
                <v:shape id="Freeform 67"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" path="m38,75l12,65,,37,12,9,38,,63,9,75,37,63,65,38,75xe" fillcolor="black" stroked="f">
                  <v:path arrowok="t" o:connecttype="custom" o:connectlocs="38,190;12,180;0,152;12,124;38,115;63,124;75,152;63,180;38,190" o:connectangles="0,0,0,0,0,0,0,0,0"/>
                </v:shape>
                <v:shape id="Freeform 66"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" path="m75,37l63,65,38,75,12,65,,37,12,9,38,,63,9,75,37e" filled="f">
                  <v:path arrowok="t" o:connecttype="custom" o:connectlocs="75,152;63,180;38,190;12,180;0,152;12,124;38,115;63,124;75,152" o:connectangles="0,0,0,0,0,0,0,0,0"/>
                </v:shape>
                <w10:wrap anchorx="page"/>
              </v:group>
            </w:pict>
          </mc:Fallback>
        </mc:AlternateContent>
      </w:r>
      <w:r w:rsidRPr="00951DEB">
        <w:rPr>
          <w:rFonts w:ascii="Arial" w:hAnsi="Arial" w:cs="Arial"/>
          <w:noProof/>
          <w:sz w:val="24"/>
          <w:szCs w:val="24"/>
          <w:lang w:val="da-DK" w:eastAsia="da-DK"/>
        </w:rPr>
        <mc:AlternateContent>
          <mc:Choice Requires="wpg">
            <w:drawing>
              <wp:anchor distT="0" distB="0" distL="114300" distR="114300" simplePos="0" relativeHeight="251660288" behindDoc="0" locked="0" layoutInCell="1" allowOverlap="1" wp14:anchorId="1483970D" wp14:editId="174681CD">
                <wp:simplePos x="0" y="0"/>
                <wp:positionH relativeFrom="page">
                  <wp:posOffset>1061720</wp:posOffset>
                </wp:positionH>
                <wp:positionV relativeFrom="paragraph">
                  <wp:posOffset>239430</wp:posOffset>
                </wp:positionV>
                <wp:extent cx="53975" cy="53975"/>
                <wp:effectExtent l="13970" t="13335" r="8255" b="889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377"/>
                          <a:chExt cx="90" cy="90"/>
                        </a:xfrm>
                      </wpg:grpSpPr>
                      <wps:wsp>
                        <wps:cNvPr id="64" name="Freeform 64"/>
                        <wps:cNvSpPr>
                          <a:spLocks/>
                        </wps:cNvSpPr>
                        <wps:spPr bwMode="auto">
                          <a:xfrm>
                            <a:off x="1800" y="384"/>
                            <a:ext cx="75" cy="75"/>
                          </a:xfrm>
                          <a:custGeom>
                            <a:avLst/>
                            <a:gdLst>
                              <a:gd name="T0" fmla="+- 0 1838 1800"/>
                              <a:gd name="T1" fmla="*/ T0 w 75"/>
                              <a:gd name="T2" fmla="+- 0 460 385"/>
                              <a:gd name="T3" fmla="*/ 460 h 75"/>
                              <a:gd name="T4" fmla="+- 0 1812 1800"/>
                              <a:gd name="T5" fmla="*/ T4 w 75"/>
                              <a:gd name="T6" fmla="+- 0 450 385"/>
                              <a:gd name="T7" fmla="*/ 450 h 75"/>
                              <a:gd name="T8" fmla="+- 0 1800 1800"/>
                              <a:gd name="T9" fmla="*/ T8 w 75"/>
                              <a:gd name="T10" fmla="+- 0 422 385"/>
                              <a:gd name="T11" fmla="*/ 422 h 75"/>
                              <a:gd name="T12" fmla="+- 0 1812 1800"/>
                              <a:gd name="T13" fmla="*/ T12 w 75"/>
                              <a:gd name="T14" fmla="+- 0 394 385"/>
                              <a:gd name="T15" fmla="*/ 394 h 75"/>
                              <a:gd name="T16" fmla="+- 0 1838 1800"/>
                              <a:gd name="T17" fmla="*/ T16 w 75"/>
                              <a:gd name="T18" fmla="+- 0 385 385"/>
                              <a:gd name="T19" fmla="*/ 385 h 75"/>
                              <a:gd name="T20" fmla="+- 0 1863 1800"/>
                              <a:gd name="T21" fmla="*/ T20 w 75"/>
                              <a:gd name="T22" fmla="+- 0 394 385"/>
                              <a:gd name="T23" fmla="*/ 394 h 75"/>
                              <a:gd name="T24" fmla="+- 0 1875 1800"/>
                              <a:gd name="T25" fmla="*/ T24 w 75"/>
                              <a:gd name="T26" fmla="+- 0 422 385"/>
                              <a:gd name="T27" fmla="*/ 422 h 75"/>
                              <a:gd name="T28" fmla="+- 0 1863 1800"/>
                              <a:gd name="T29" fmla="*/ T28 w 75"/>
                              <a:gd name="T30" fmla="+- 0 450 385"/>
                              <a:gd name="T31" fmla="*/ 450 h 75"/>
                              <a:gd name="T32" fmla="+- 0 1838 1800"/>
                              <a:gd name="T33" fmla="*/ T32 w 75"/>
                              <a:gd name="T34" fmla="+- 0 460 385"/>
                              <a:gd name="T35" fmla="*/ 46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3"/>
                        <wps:cNvSpPr>
                          <a:spLocks/>
                        </wps:cNvSpPr>
                        <wps:spPr bwMode="auto">
                          <a:xfrm>
                            <a:off x="1800" y="384"/>
                            <a:ext cx="75" cy="75"/>
                          </a:xfrm>
                          <a:custGeom>
                            <a:avLst/>
                            <a:gdLst>
                              <a:gd name="T0" fmla="+- 0 1875 1800"/>
                              <a:gd name="T1" fmla="*/ T0 w 75"/>
                              <a:gd name="T2" fmla="+- 0 422 385"/>
                              <a:gd name="T3" fmla="*/ 422 h 75"/>
                              <a:gd name="T4" fmla="+- 0 1863 1800"/>
                              <a:gd name="T5" fmla="*/ T4 w 75"/>
                              <a:gd name="T6" fmla="+- 0 450 385"/>
                              <a:gd name="T7" fmla="*/ 450 h 75"/>
                              <a:gd name="T8" fmla="+- 0 1838 1800"/>
                              <a:gd name="T9" fmla="*/ T8 w 75"/>
                              <a:gd name="T10" fmla="+- 0 460 385"/>
                              <a:gd name="T11" fmla="*/ 460 h 75"/>
                              <a:gd name="T12" fmla="+- 0 1812 1800"/>
                              <a:gd name="T13" fmla="*/ T12 w 75"/>
                              <a:gd name="T14" fmla="+- 0 450 385"/>
                              <a:gd name="T15" fmla="*/ 450 h 75"/>
                              <a:gd name="T16" fmla="+- 0 1800 1800"/>
                              <a:gd name="T17" fmla="*/ T16 w 75"/>
                              <a:gd name="T18" fmla="+- 0 422 385"/>
                              <a:gd name="T19" fmla="*/ 422 h 75"/>
                              <a:gd name="T20" fmla="+- 0 1812 1800"/>
                              <a:gd name="T21" fmla="*/ T20 w 75"/>
                              <a:gd name="T22" fmla="+- 0 394 385"/>
                              <a:gd name="T23" fmla="*/ 394 h 75"/>
                              <a:gd name="T24" fmla="+- 0 1838 1800"/>
                              <a:gd name="T25" fmla="*/ T24 w 75"/>
                              <a:gd name="T26" fmla="+- 0 385 385"/>
                              <a:gd name="T27" fmla="*/ 385 h 75"/>
                              <a:gd name="T28" fmla="+- 0 1863 1800"/>
                              <a:gd name="T29" fmla="*/ T28 w 75"/>
                              <a:gd name="T30" fmla="+- 0 394 385"/>
                              <a:gd name="T31" fmla="*/ 394 h 75"/>
                              <a:gd name="T32" fmla="+- 0 1875 1800"/>
                              <a:gd name="T33" fmla="*/ T32 w 75"/>
                              <a:gd name="T34" fmla="+- 0 422 385"/>
                              <a:gd name="T35" fmla="*/ 42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A9012" id="Group 62" o:spid="_x0000_s1026" style="position:absolute;margin-left:83.6pt;margin-top:18.85pt;width:4.25pt;height:4.25pt;z-index:251660288;mso-position-horizontal-relative:page" coordorigin="1793,37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">
                <v:shape id="Freeform 64" o:spid="_x0000_s1027" style="position:absolute;left:1800;top:38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" path="m38,75l12,65,,37,12,9,38,,63,9,75,37,63,65,38,75xe" fillcolor="black" stroked="f">
                  <v:path arrowok="t" o:connecttype="custom" o:connectlocs="38,460;12,450;0,422;12,394;38,385;63,394;75,422;63,450;38,460" o:connectangles="0,0,0,0,0,0,0,0,0"/>
                </v:shape>
                <v:shape id="Freeform 63" o:spid="_x0000_s1028" style="position:absolute;left:1800;top:38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" path="m75,37l63,65,38,75,12,65,,37,12,9,38,,63,9,75,37e" filled="f">
                  <v:path arrowok="t" o:connecttype="custom" o:connectlocs="75,422;63,450;38,460;12,450;0,422;12,394;38,385;63,394;75,422" o:connectangles="0,0,0,0,0,0,0,0,0"/>
                </v:shape>
                <w10:wrap anchorx="page"/>
              </v:group>
            </w:pict>
          </mc:Fallback>
        </mc:AlternateContent>
      </w:r>
      <w:r w:rsidRPr="00951DEB">
        <w:rPr>
          <w:rFonts w:ascii="Arial" w:hAnsi="Arial" w:cs="Arial"/>
          <w:sz w:val="24"/>
          <w:szCs w:val="24"/>
          <w:lang w:val="da-DK"/>
        </w:rPr>
        <w:t>Papkasser (foldes</w:t>
      </w:r>
      <w:r w:rsidRPr="00951DEB">
        <w:rPr>
          <w:rFonts w:ascii="Arial" w:hAnsi="Arial" w:cs="Arial"/>
          <w:spacing w:val="-15"/>
          <w:sz w:val="24"/>
          <w:szCs w:val="24"/>
          <w:lang w:val="da-DK"/>
        </w:rPr>
        <w:t xml:space="preserve"> </w:t>
      </w:r>
      <w:r w:rsidRPr="00951DEB">
        <w:rPr>
          <w:rFonts w:ascii="Arial" w:hAnsi="Arial" w:cs="Arial"/>
          <w:sz w:val="24"/>
          <w:szCs w:val="24"/>
          <w:lang w:val="da-DK"/>
        </w:rPr>
        <w:t xml:space="preserve">sammen) Bølgepap til indpakning </w:t>
      </w:r>
    </w:p>
    <w:p w:rsidR="00402361" w:rsidRPr="00951DEB" w:rsidRDefault="00402361" w:rsidP="00402361">
      <w:pPr>
        <w:spacing w:line="276" w:lineRule="auto"/>
        <w:ind w:left="700" w:right="5909"/>
        <w:rPr>
          <w:rFonts w:ascii="Arial" w:hAnsi="Arial" w:cs="Arial"/>
          <w:sz w:val="24"/>
          <w:szCs w:val="24"/>
          <w:lang w:val="da-DK"/>
        </w:rPr>
      </w:pPr>
      <w:r w:rsidRPr="00951DEB">
        <w:rPr>
          <w:rFonts w:ascii="Arial" w:hAnsi="Arial" w:cs="Arial"/>
          <w:noProof/>
          <w:sz w:val="24"/>
          <w:szCs w:val="24"/>
          <w:lang w:val="da-DK" w:eastAsia="da-DK"/>
        </w:rPr>
        <mc:AlternateContent>
          <mc:Choice Requires="wpg">
            <w:drawing>
              <wp:anchor distT="0" distB="0" distL="114300" distR="114300" simplePos="0" relativeHeight="251661312" behindDoc="0" locked="0" layoutInCell="1" allowOverlap="1" wp14:anchorId="06EE522B" wp14:editId="7FD2F40A">
                <wp:simplePos x="0" y="0"/>
                <wp:positionH relativeFrom="page">
                  <wp:posOffset>1076960</wp:posOffset>
                </wp:positionH>
                <wp:positionV relativeFrom="paragraph">
                  <wp:posOffset>72143</wp:posOffset>
                </wp:positionV>
                <wp:extent cx="53975" cy="53975"/>
                <wp:effectExtent l="13970" t="14605" r="8255" b="762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647"/>
                          <a:chExt cx="90" cy="90"/>
                        </a:xfrm>
                      </wpg:grpSpPr>
                      <wps:wsp>
                        <wps:cNvPr id="61" name="Freeform 61"/>
                        <wps:cNvSpPr>
                          <a:spLocks/>
                        </wps:cNvSpPr>
                        <wps:spPr bwMode="auto">
                          <a:xfrm>
                            <a:off x="1800" y="654"/>
                            <a:ext cx="75" cy="75"/>
                          </a:xfrm>
                          <a:custGeom>
                            <a:avLst/>
                            <a:gdLst>
                              <a:gd name="T0" fmla="+- 0 1838 1800"/>
                              <a:gd name="T1" fmla="*/ T0 w 75"/>
                              <a:gd name="T2" fmla="+- 0 730 655"/>
                              <a:gd name="T3" fmla="*/ 730 h 75"/>
                              <a:gd name="T4" fmla="+- 0 1812 1800"/>
                              <a:gd name="T5" fmla="*/ T4 w 75"/>
                              <a:gd name="T6" fmla="+- 0 720 655"/>
                              <a:gd name="T7" fmla="*/ 720 h 75"/>
                              <a:gd name="T8" fmla="+- 0 1800 1800"/>
                              <a:gd name="T9" fmla="*/ T8 w 75"/>
                              <a:gd name="T10" fmla="+- 0 692 655"/>
                              <a:gd name="T11" fmla="*/ 692 h 75"/>
                              <a:gd name="T12" fmla="+- 0 1812 1800"/>
                              <a:gd name="T13" fmla="*/ T12 w 75"/>
                              <a:gd name="T14" fmla="+- 0 664 655"/>
                              <a:gd name="T15" fmla="*/ 664 h 75"/>
                              <a:gd name="T16" fmla="+- 0 1838 1800"/>
                              <a:gd name="T17" fmla="*/ T16 w 75"/>
                              <a:gd name="T18" fmla="+- 0 655 655"/>
                              <a:gd name="T19" fmla="*/ 655 h 75"/>
                              <a:gd name="T20" fmla="+- 0 1863 1800"/>
                              <a:gd name="T21" fmla="*/ T20 w 75"/>
                              <a:gd name="T22" fmla="+- 0 664 655"/>
                              <a:gd name="T23" fmla="*/ 664 h 75"/>
                              <a:gd name="T24" fmla="+- 0 1875 1800"/>
                              <a:gd name="T25" fmla="*/ T24 w 75"/>
                              <a:gd name="T26" fmla="+- 0 692 655"/>
                              <a:gd name="T27" fmla="*/ 692 h 75"/>
                              <a:gd name="T28" fmla="+- 0 1863 1800"/>
                              <a:gd name="T29" fmla="*/ T28 w 75"/>
                              <a:gd name="T30" fmla="+- 0 720 655"/>
                              <a:gd name="T31" fmla="*/ 720 h 75"/>
                              <a:gd name="T32" fmla="+- 0 1838 1800"/>
                              <a:gd name="T33" fmla="*/ T32 w 75"/>
                              <a:gd name="T34" fmla="+- 0 730 655"/>
                              <a:gd name="T35" fmla="*/ 73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0"/>
                        <wps:cNvSpPr>
                          <a:spLocks/>
                        </wps:cNvSpPr>
                        <wps:spPr bwMode="auto">
                          <a:xfrm>
                            <a:off x="1800" y="654"/>
                            <a:ext cx="75" cy="75"/>
                          </a:xfrm>
                          <a:custGeom>
                            <a:avLst/>
                            <a:gdLst>
                              <a:gd name="T0" fmla="+- 0 1875 1800"/>
                              <a:gd name="T1" fmla="*/ T0 w 75"/>
                              <a:gd name="T2" fmla="+- 0 692 655"/>
                              <a:gd name="T3" fmla="*/ 692 h 75"/>
                              <a:gd name="T4" fmla="+- 0 1863 1800"/>
                              <a:gd name="T5" fmla="*/ T4 w 75"/>
                              <a:gd name="T6" fmla="+- 0 720 655"/>
                              <a:gd name="T7" fmla="*/ 720 h 75"/>
                              <a:gd name="T8" fmla="+- 0 1838 1800"/>
                              <a:gd name="T9" fmla="*/ T8 w 75"/>
                              <a:gd name="T10" fmla="+- 0 730 655"/>
                              <a:gd name="T11" fmla="*/ 730 h 75"/>
                              <a:gd name="T12" fmla="+- 0 1812 1800"/>
                              <a:gd name="T13" fmla="*/ T12 w 75"/>
                              <a:gd name="T14" fmla="+- 0 720 655"/>
                              <a:gd name="T15" fmla="*/ 720 h 75"/>
                              <a:gd name="T16" fmla="+- 0 1800 1800"/>
                              <a:gd name="T17" fmla="*/ T16 w 75"/>
                              <a:gd name="T18" fmla="+- 0 692 655"/>
                              <a:gd name="T19" fmla="*/ 692 h 75"/>
                              <a:gd name="T20" fmla="+- 0 1812 1800"/>
                              <a:gd name="T21" fmla="*/ T20 w 75"/>
                              <a:gd name="T22" fmla="+- 0 664 655"/>
                              <a:gd name="T23" fmla="*/ 664 h 75"/>
                              <a:gd name="T24" fmla="+- 0 1838 1800"/>
                              <a:gd name="T25" fmla="*/ T24 w 75"/>
                              <a:gd name="T26" fmla="+- 0 655 655"/>
                              <a:gd name="T27" fmla="*/ 655 h 75"/>
                              <a:gd name="T28" fmla="+- 0 1863 1800"/>
                              <a:gd name="T29" fmla="*/ T28 w 75"/>
                              <a:gd name="T30" fmla="+- 0 664 655"/>
                              <a:gd name="T31" fmla="*/ 664 h 75"/>
                              <a:gd name="T32" fmla="+- 0 1875 1800"/>
                              <a:gd name="T33" fmla="*/ T32 w 75"/>
                              <a:gd name="T34" fmla="+- 0 692 655"/>
                              <a:gd name="T35" fmla="*/ 69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13F8" id="Group 59" o:spid="_x0000_s1026" style="position:absolute;margin-left:84.8pt;margin-top:5.7pt;width:4.25pt;height:4.25pt;z-index:251661312;mso-position-horizontal-relative:page" coordorigin="1793,64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">
                <v:shape id="Freeform 61" o:spid="_x0000_s1027" style="position:absolute;left:1800;top:65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" path="m38,75l12,65,,37,12,9,38,,63,9,75,37,63,65,38,75xe" fillcolor="black" stroked="f">
                  <v:path arrowok="t" o:connecttype="custom" o:connectlocs="38,730;12,720;0,692;12,664;38,655;63,664;75,692;63,720;38,730" o:connectangles="0,0,0,0,0,0,0,0,0"/>
                </v:shape>
                <v:shape id="Freeform 60" o:spid="_x0000_s1028" style="position:absolute;left:1800;top:65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" path="m75,37l63,65,38,75,12,65,,37,12,9,38,,63,9,75,37e" filled="f">
                  <v:path arrowok="t" o:connecttype="custom" o:connectlocs="75,692;63,720;38,730;12,720;0,692;12,664;38,655;63,664;75,692" o:connectangles="0,0,0,0,0,0,0,0,0"/>
                </v:shape>
                <w10:wrap anchorx="page"/>
              </v:group>
            </w:pict>
          </mc:Fallback>
        </mc:AlternateContent>
      </w:r>
      <w:proofErr w:type="spellStart"/>
      <w:r w:rsidRPr="00951DEB">
        <w:rPr>
          <w:rFonts w:ascii="Arial" w:hAnsi="Arial" w:cs="Arial"/>
          <w:sz w:val="24"/>
          <w:szCs w:val="24"/>
          <w:lang w:val="da-DK"/>
        </w:rPr>
        <w:t>Paprør</w:t>
      </w:r>
      <w:proofErr w:type="spellEnd"/>
    </w:p>
    <w:p w:rsidR="00402361" w:rsidRPr="00951DEB" w:rsidRDefault="00402361" w:rsidP="00402361">
      <w:pPr>
        <w:spacing w:line="276" w:lineRule="auto"/>
        <w:ind w:left="700"/>
        <w:rPr>
          <w:rFonts w:ascii="Arial" w:hAnsi="Arial" w:cs="Arial"/>
          <w:sz w:val="24"/>
          <w:szCs w:val="24"/>
          <w:lang w:val="da-DK"/>
        </w:rPr>
      </w:pPr>
      <w:r w:rsidRPr="00951DEB">
        <w:rPr>
          <w:rFonts w:ascii="Arial" w:hAnsi="Arial" w:cs="Arial"/>
          <w:noProof/>
          <w:sz w:val="24"/>
          <w:szCs w:val="24"/>
          <w:lang w:val="da-DK" w:eastAsia="da-DK"/>
        </w:rPr>
        <mc:AlternateContent>
          <mc:Choice Requires="wpg">
            <w:drawing>
              <wp:anchor distT="0" distB="0" distL="114300" distR="114300" simplePos="0" relativeHeight="251662336" behindDoc="0" locked="0" layoutInCell="1" allowOverlap="1" wp14:anchorId="5AE91B38" wp14:editId="3BC60949">
                <wp:simplePos x="0" y="0"/>
                <wp:positionH relativeFrom="page">
                  <wp:posOffset>1073538</wp:posOffset>
                </wp:positionH>
                <wp:positionV relativeFrom="paragraph">
                  <wp:posOffset>52070</wp:posOffset>
                </wp:positionV>
                <wp:extent cx="53975" cy="53975"/>
                <wp:effectExtent l="13970" t="8255" r="8255" b="1397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6"/>
                          <a:chExt cx="90" cy="90"/>
                        </a:xfrm>
                      </wpg:grpSpPr>
                      <wps:wsp>
                        <wps:cNvPr id="58" name="Freeform 58"/>
                        <wps:cNvSpPr>
                          <a:spLocks/>
                        </wps:cNvSpPr>
                        <wps:spPr bwMode="auto">
                          <a:xfrm>
                            <a:off x="1800" y="113"/>
                            <a:ext cx="75" cy="75"/>
                          </a:xfrm>
                          <a:custGeom>
                            <a:avLst/>
                            <a:gdLst>
                              <a:gd name="T0" fmla="+- 0 1838 1800"/>
                              <a:gd name="T1" fmla="*/ T0 w 75"/>
                              <a:gd name="T2" fmla="+- 0 188 113"/>
                              <a:gd name="T3" fmla="*/ 188 h 75"/>
                              <a:gd name="T4" fmla="+- 0 1812 1800"/>
                              <a:gd name="T5" fmla="*/ T4 w 75"/>
                              <a:gd name="T6" fmla="+- 0 179 113"/>
                              <a:gd name="T7" fmla="*/ 179 h 75"/>
                              <a:gd name="T8" fmla="+- 0 1800 1800"/>
                              <a:gd name="T9" fmla="*/ T8 w 75"/>
                              <a:gd name="T10" fmla="+- 0 151 113"/>
                              <a:gd name="T11" fmla="*/ 151 h 75"/>
                              <a:gd name="T12" fmla="+- 0 1812 1800"/>
                              <a:gd name="T13" fmla="*/ T12 w 75"/>
                              <a:gd name="T14" fmla="+- 0 123 113"/>
                              <a:gd name="T15" fmla="*/ 123 h 75"/>
                              <a:gd name="T16" fmla="+- 0 1838 1800"/>
                              <a:gd name="T17" fmla="*/ T16 w 75"/>
                              <a:gd name="T18" fmla="+- 0 113 113"/>
                              <a:gd name="T19" fmla="*/ 113 h 75"/>
                              <a:gd name="T20" fmla="+- 0 1863 1800"/>
                              <a:gd name="T21" fmla="*/ T20 w 75"/>
                              <a:gd name="T22" fmla="+- 0 123 113"/>
                              <a:gd name="T23" fmla="*/ 123 h 75"/>
                              <a:gd name="T24" fmla="+- 0 1875 1800"/>
                              <a:gd name="T25" fmla="*/ T24 w 75"/>
                              <a:gd name="T26" fmla="+- 0 151 113"/>
                              <a:gd name="T27" fmla="*/ 151 h 75"/>
                              <a:gd name="T28" fmla="+- 0 1863 1800"/>
                              <a:gd name="T29" fmla="*/ T28 w 75"/>
                              <a:gd name="T30" fmla="+- 0 179 113"/>
                              <a:gd name="T31" fmla="*/ 179 h 75"/>
                              <a:gd name="T32" fmla="+- 0 1838 1800"/>
                              <a:gd name="T33" fmla="*/ T32 w 75"/>
                              <a:gd name="T34" fmla="+- 0 188 113"/>
                              <a:gd name="T35" fmla="*/ 18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6"/>
                                </a:lnTo>
                                <a:lnTo>
                                  <a:pt x="0" y="38"/>
                                </a:lnTo>
                                <a:lnTo>
                                  <a:pt x="12" y="10"/>
                                </a:lnTo>
                                <a:lnTo>
                                  <a:pt x="38" y="0"/>
                                </a:lnTo>
                                <a:lnTo>
                                  <a:pt x="63" y="10"/>
                                </a:lnTo>
                                <a:lnTo>
                                  <a:pt x="75" y="38"/>
                                </a:lnTo>
                                <a:lnTo>
                                  <a:pt x="63" y="66"/>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7"/>
                        <wps:cNvSpPr>
                          <a:spLocks/>
                        </wps:cNvSpPr>
                        <wps:spPr bwMode="auto">
                          <a:xfrm>
                            <a:off x="1800" y="113"/>
                            <a:ext cx="75" cy="75"/>
                          </a:xfrm>
                          <a:custGeom>
                            <a:avLst/>
                            <a:gdLst>
                              <a:gd name="T0" fmla="+- 0 1875 1800"/>
                              <a:gd name="T1" fmla="*/ T0 w 75"/>
                              <a:gd name="T2" fmla="+- 0 151 113"/>
                              <a:gd name="T3" fmla="*/ 151 h 75"/>
                              <a:gd name="T4" fmla="+- 0 1863 1800"/>
                              <a:gd name="T5" fmla="*/ T4 w 75"/>
                              <a:gd name="T6" fmla="+- 0 179 113"/>
                              <a:gd name="T7" fmla="*/ 179 h 75"/>
                              <a:gd name="T8" fmla="+- 0 1838 1800"/>
                              <a:gd name="T9" fmla="*/ T8 w 75"/>
                              <a:gd name="T10" fmla="+- 0 188 113"/>
                              <a:gd name="T11" fmla="*/ 188 h 75"/>
                              <a:gd name="T12" fmla="+- 0 1812 1800"/>
                              <a:gd name="T13" fmla="*/ T12 w 75"/>
                              <a:gd name="T14" fmla="+- 0 179 113"/>
                              <a:gd name="T15" fmla="*/ 179 h 75"/>
                              <a:gd name="T16" fmla="+- 0 1800 1800"/>
                              <a:gd name="T17" fmla="*/ T16 w 75"/>
                              <a:gd name="T18" fmla="+- 0 151 113"/>
                              <a:gd name="T19" fmla="*/ 151 h 75"/>
                              <a:gd name="T20" fmla="+- 0 1812 1800"/>
                              <a:gd name="T21" fmla="*/ T20 w 75"/>
                              <a:gd name="T22" fmla="+- 0 123 113"/>
                              <a:gd name="T23" fmla="*/ 123 h 75"/>
                              <a:gd name="T24" fmla="+- 0 1838 1800"/>
                              <a:gd name="T25" fmla="*/ T24 w 75"/>
                              <a:gd name="T26" fmla="+- 0 113 113"/>
                              <a:gd name="T27" fmla="*/ 113 h 75"/>
                              <a:gd name="T28" fmla="+- 0 1863 1800"/>
                              <a:gd name="T29" fmla="*/ T28 w 75"/>
                              <a:gd name="T30" fmla="+- 0 123 113"/>
                              <a:gd name="T31" fmla="*/ 123 h 75"/>
                              <a:gd name="T32" fmla="+- 0 1875 1800"/>
                              <a:gd name="T33" fmla="*/ T32 w 75"/>
                              <a:gd name="T34" fmla="+- 0 151 113"/>
                              <a:gd name="T35" fmla="*/ 15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8"/>
                                </a:moveTo>
                                <a:lnTo>
                                  <a:pt x="63" y="66"/>
                                </a:lnTo>
                                <a:lnTo>
                                  <a:pt x="38" y="75"/>
                                </a:lnTo>
                                <a:lnTo>
                                  <a:pt x="12" y="66"/>
                                </a:lnTo>
                                <a:lnTo>
                                  <a:pt x="0" y="38"/>
                                </a:lnTo>
                                <a:lnTo>
                                  <a:pt x="12" y="10"/>
                                </a:lnTo>
                                <a:lnTo>
                                  <a:pt x="38" y="0"/>
                                </a:lnTo>
                                <a:lnTo>
                                  <a:pt x="63" y="10"/>
                                </a:lnTo>
                                <a:lnTo>
                                  <a:pt x="75" y="3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85470" id="Group 56" o:spid="_x0000_s1026" style="position:absolute;margin-left:84.55pt;margin-top:4.1pt;width:4.25pt;height:4.25pt;z-index:251662336;mso-position-horizontal-relative:page" coordorigin="1793,106"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">
                <v:shape id="Freeform 58" o:spid="_x0000_s1027" style="position:absolute;left:1800;top:11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" path="m38,75l12,66,,38,12,10,38,,63,10,75,38,63,66,38,75xe" fillcolor="black" stroked="f">
                  <v:path arrowok="t" o:connecttype="custom" o:connectlocs="38,188;12,179;0,151;12,123;38,113;63,123;75,151;63,179;38,188" o:connectangles="0,0,0,0,0,0,0,0,0"/>
                </v:shape>
                <v:shape id="Freeform 57" o:spid="_x0000_s1028" style="position:absolute;left:1800;top:11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" path="m75,38l63,66,38,75,12,66,,38,12,10,38,,63,10,75,38e" filled="f">
                  <v:path arrowok="t" o:connecttype="custom" o:connectlocs="75,151;63,179;38,188;12,179;0,151;12,123;38,113;63,123;75,151" o:connectangles="0,0,0,0,0,0,0,0,0"/>
                </v:shape>
                <w10:wrap anchorx="page"/>
              </v:group>
            </w:pict>
          </mc:Fallback>
        </mc:AlternateContent>
      </w:r>
      <w:r w:rsidRPr="00951DEB">
        <w:rPr>
          <w:rFonts w:ascii="Arial" w:hAnsi="Arial" w:cs="Arial"/>
          <w:sz w:val="24"/>
          <w:szCs w:val="24"/>
          <w:lang w:val="da-DK"/>
        </w:rPr>
        <w:t>Karton og andre rene papemballager m.v.</w:t>
      </w:r>
    </w:p>
    <w:p w:rsidR="00402361" w:rsidRPr="00951DEB" w:rsidRDefault="00402361" w:rsidP="00402361">
      <w:pPr>
        <w:spacing w:line="276" w:lineRule="auto"/>
        <w:ind w:left="700"/>
        <w:rPr>
          <w:rFonts w:ascii="Arial" w:hAnsi="Arial" w:cs="Arial"/>
          <w:sz w:val="24"/>
          <w:szCs w:val="24"/>
          <w:lang w:val="da-DK"/>
        </w:rPr>
      </w:pPr>
    </w:p>
    <w:p w:rsidR="00402361" w:rsidRPr="00951DEB" w:rsidRDefault="00402361" w:rsidP="00402361">
      <w:pPr>
        <w:spacing w:line="276" w:lineRule="auto"/>
        <w:ind w:left="700"/>
        <w:rPr>
          <w:rFonts w:ascii="Arial" w:hAnsi="Arial" w:cs="Arial"/>
          <w:sz w:val="24"/>
          <w:szCs w:val="24"/>
          <w:lang w:val="da-DK"/>
        </w:rPr>
      </w:pPr>
      <w:r>
        <w:rPr>
          <w:rFonts w:ascii="Arial" w:hAnsi="Arial" w:cs="Arial"/>
          <w:sz w:val="24"/>
          <w:szCs w:val="24"/>
          <w:lang w:val="da-DK"/>
        </w:rPr>
        <w:t>Pap må maksimalt</w:t>
      </w:r>
      <w:r w:rsidRPr="00951DEB">
        <w:rPr>
          <w:rFonts w:ascii="Arial" w:hAnsi="Arial" w:cs="Arial"/>
          <w:sz w:val="24"/>
          <w:szCs w:val="24"/>
          <w:lang w:val="da-DK"/>
        </w:rPr>
        <w:t xml:space="preserve"> være på størrelse med en skoæske og skal kunne passere frit når affaldsbeholderen tømmes. Større stykker pap skal afleveres på genbrugspladsen.</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§11.2 Hvem gælder ordningen for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§11.3 Beskrivelse af ordningen</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er en henteordning.</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§11.4 Beholdere</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line="276" w:lineRule="auto"/>
        <w:ind w:left="100" w:right="1909"/>
        <w:rPr>
          <w:rFonts w:ascii="Arial" w:hAnsi="Arial" w:cs="Arial"/>
          <w:sz w:val="24"/>
          <w:szCs w:val="24"/>
          <w:lang w:val="da-DK"/>
        </w:rPr>
      </w:pPr>
      <w:r w:rsidRPr="00951DEB">
        <w:rPr>
          <w:rFonts w:ascii="Arial" w:hAnsi="Arial" w:cs="Arial"/>
          <w:sz w:val="24"/>
          <w:szCs w:val="24"/>
          <w:lang w:val="da-DK"/>
        </w:rPr>
        <w:t>Det påhviler borgeren og grundejeren at modtage og benytte de af kommunalbestyrelsen anviste beholdere til dagrenovation.</w:t>
      </w:r>
    </w:p>
    <w:p w:rsidR="00402361" w:rsidRPr="00951DEB" w:rsidRDefault="00402361" w:rsidP="00402361">
      <w:pPr>
        <w:spacing w:line="276" w:lineRule="auto"/>
        <w:ind w:left="100" w:right="3808"/>
        <w:rPr>
          <w:rFonts w:ascii="Arial" w:hAnsi="Arial" w:cs="Arial"/>
          <w:sz w:val="24"/>
          <w:szCs w:val="24"/>
          <w:lang w:val="da-DK"/>
        </w:rPr>
      </w:pPr>
    </w:p>
    <w:p w:rsidR="00402361" w:rsidRDefault="00402361" w:rsidP="00402361">
      <w:pPr>
        <w:spacing w:line="276" w:lineRule="auto"/>
        <w:ind w:left="100" w:right="2692"/>
        <w:rPr>
          <w:rFonts w:ascii="Arial" w:hAnsi="Arial" w:cs="Arial"/>
          <w:sz w:val="24"/>
          <w:szCs w:val="24"/>
          <w:lang w:val="da-DK"/>
        </w:rPr>
      </w:pPr>
      <w:r w:rsidRPr="00951DEB">
        <w:rPr>
          <w:rFonts w:ascii="Arial" w:hAnsi="Arial" w:cs="Arial"/>
          <w:sz w:val="24"/>
          <w:szCs w:val="24"/>
          <w:lang w:val="da-DK"/>
        </w:rPr>
        <w:t xml:space="preserve">Der er følgende muligheder med hensyn til kapaciteter: </w:t>
      </w:r>
    </w:p>
    <w:p w:rsidR="00402361" w:rsidRDefault="00402361" w:rsidP="00402361">
      <w:pPr>
        <w:spacing w:line="276" w:lineRule="auto"/>
        <w:ind w:left="100" w:right="2692"/>
        <w:rPr>
          <w:rFonts w:ascii="Arial" w:hAnsi="Arial" w:cs="Arial"/>
          <w:sz w:val="24"/>
          <w:szCs w:val="24"/>
          <w:lang w:val="da-DK"/>
        </w:rPr>
      </w:pPr>
    </w:p>
    <w:p w:rsidR="00402361" w:rsidRPr="00951DEB" w:rsidRDefault="00402361" w:rsidP="00402361">
      <w:pPr>
        <w:spacing w:line="276" w:lineRule="auto"/>
        <w:ind w:left="100" w:right="2692"/>
        <w:rPr>
          <w:rFonts w:ascii="Arial" w:hAnsi="Arial" w:cs="Arial"/>
          <w:sz w:val="24"/>
          <w:szCs w:val="24"/>
          <w:lang w:val="da-DK"/>
        </w:rPr>
      </w:pPr>
      <w:r w:rsidRPr="00951DEB">
        <w:rPr>
          <w:rFonts w:ascii="Arial" w:hAnsi="Arial" w:cs="Arial"/>
          <w:sz w:val="24"/>
          <w:szCs w:val="24"/>
          <w:lang w:val="da-DK"/>
        </w:rPr>
        <w:t xml:space="preserve">140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240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600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container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100" w:right="361"/>
        <w:rPr>
          <w:rFonts w:ascii="Arial" w:hAnsi="Arial" w:cs="Arial"/>
          <w:sz w:val="24"/>
          <w:szCs w:val="24"/>
          <w:lang w:val="da-DK"/>
        </w:rPr>
      </w:pPr>
      <w:r w:rsidRPr="00951DEB">
        <w:rPr>
          <w:rFonts w:ascii="Arial" w:hAnsi="Arial" w:cs="Arial"/>
          <w:sz w:val="24"/>
          <w:szCs w:val="24"/>
          <w:lang w:val="da-DK"/>
        </w:rPr>
        <w:t>Beholder udleveres af Læsø Renovation ApS.</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Ekstra container udlånes af Læsø Renovation ApS.</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§11.5 Kapacitet for beholdere</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afgør, om en beholder er overfyldt.</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Hvis der gentagne gange konstateres overfyldning, kan Læsø Forsyning </w:t>
      </w:r>
      <w:r>
        <w:rPr>
          <w:rFonts w:ascii="Arial" w:hAnsi="Arial" w:cs="Arial"/>
          <w:sz w:val="24"/>
          <w:szCs w:val="24"/>
          <w:lang w:val="da-DK"/>
        </w:rPr>
        <w:t xml:space="preserve">A/S - efter forudgående </w:t>
      </w:r>
      <w:r w:rsidRPr="00951DEB">
        <w:rPr>
          <w:rFonts w:ascii="Arial" w:hAnsi="Arial" w:cs="Arial"/>
          <w:sz w:val="24"/>
          <w:szCs w:val="24"/>
          <w:lang w:val="da-DK"/>
        </w:rPr>
        <w:t>varsel - tilmelde yderligere enheder, således at overfyldning undgås.</w:t>
      </w: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§11.6 Anbringelse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Beholderne skal anbringes ved skel på tømningsdagen.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§11.7 Anvendelse og fyldning af beholdere</w:t>
      </w:r>
    </w:p>
    <w:p w:rsidR="00402361" w:rsidRPr="00951DEB" w:rsidRDefault="00402361" w:rsidP="00402361">
      <w:pPr>
        <w:spacing w:line="276" w:lineRule="auto"/>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Beholderne må ikke fyldes mere, end at låget kan lukkes tæt og affaldet ikke klemmes fast i beholderen.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§11.8 Renholdelse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Påhviler grundejerne at rengøre/renholde affaldsbeholderne.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§11.9 Afhentning af papaffald</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Pap afhentes i ruteindsamling hver 4. uge.</w:t>
      </w: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§11.10 Øvrige ordninger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Der er ingen øvrige ordninger for fraktionen.</w:t>
      </w: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69" w:line="276" w:lineRule="auto"/>
        <w:ind w:left="100"/>
        <w:outlineLvl w:val="0"/>
        <w:rPr>
          <w:rFonts w:ascii="Arial" w:hAnsi="Arial" w:cs="Arial"/>
          <w:b/>
          <w:bCs/>
          <w:sz w:val="36"/>
          <w:szCs w:val="36"/>
          <w:lang w:val="da-DK"/>
        </w:rPr>
      </w:pPr>
      <w:r>
        <w:rPr>
          <w:rFonts w:ascii="Arial" w:hAnsi="Arial" w:cs="Arial"/>
          <w:b/>
          <w:bCs/>
          <w:noProof/>
          <w:sz w:val="36"/>
          <w:szCs w:val="36"/>
          <w:lang w:val="da-DK" w:eastAsia="da-DK"/>
        </w:rPr>
        <w:drawing>
          <wp:anchor distT="0" distB="0" distL="114300" distR="114300" simplePos="0" relativeHeight="251672576" behindDoc="0" locked="0" layoutInCell="1" allowOverlap="1" wp14:anchorId="375F1C79" wp14:editId="56D41776">
            <wp:simplePos x="0" y="0"/>
            <wp:positionH relativeFrom="margin">
              <wp:align>right</wp:align>
            </wp:positionH>
            <wp:positionV relativeFrom="paragraph">
              <wp:posOffset>5715</wp:posOffset>
            </wp:positionV>
            <wp:extent cx="1440000" cy="1440000"/>
            <wp:effectExtent l="0" t="0" r="8255" b="8255"/>
            <wp:wrapSquare wrapText="bothSides"/>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l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§12 Ordning for glasemballageaffald</w:t>
      </w:r>
    </w:p>
    <w:p w:rsidR="00402361" w:rsidRPr="00951DEB" w:rsidRDefault="00402361" w:rsidP="00402361">
      <w:pPr>
        <w:spacing w:before="2"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§12.1 Hvad er glasemballageaffald</w:t>
      </w:r>
    </w:p>
    <w:p w:rsidR="00402361" w:rsidRPr="00951DEB" w:rsidRDefault="00402361" w:rsidP="00402361">
      <w:pPr>
        <w:spacing w:before="3" w:line="276" w:lineRule="auto"/>
        <w:rPr>
          <w:rFonts w:ascii="Arial" w:hAnsi="Arial" w:cs="Arial"/>
          <w:b/>
          <w:sz w:val="36"/>
          <w:szCs w:val="24"/>
          <w:lang w:val="da-DK"/>
        </w:rPr>
      </w:pPr>
    </w:p>
    <w:p w:rsidR="00402361" w:rsidRPr="00951DEB" w:rsidRDefault="00402361" w:rsidP="00402361">
      <w:pPr>
        <w:spacing w:line="276" w:lineRule="auto"/>
        <w:ind w:left="100" w:right="1303"/>
        <w:rPr>
          <w:rFonts w:ascii="Arial" w:hAnsi="Arial" w:cs="Arial"/>
          <w:sz w:val="24"/>
          <w:szCs w:val="24"/>
          <w:lang w:val="da-DK"/>
        </w:rPr>
      </w:pPr>
      <w:r w:rsidRPr="00951DEB">
        <w:rPr>
          <w:rFonts w:ascii="Arial" w:hAnsi="Arial" w:cs="Arial"/>
          <w:sz w:val="24"/>
          <w:szCs w:val="24"/>
          <w:lang w:val="da-DK"/>
        </w:rPr>
        <w:t>Glasemballageaffald er emballageaffald af glas, der er omfattet af definitionen på emballageaffald i emballagebekendtgørelsen.</w:t>
      </w:r>
    </w:p>
    <w:p w:rsidR="00402361" w:rsidRPr="00951DEB" w:rsidRDefault="00402361" w:rsidP="00402361">
      <w:pPr>
        <w:spacing w:line="276" w:lineRule="auto"/>
        <w:rPr>
          <w:rFonts w:ascii="Arial" w:hAnsi="Arial" w:cs="Arial"/>
          <w:sz w:val="26"/>
          <w:szCs w:val="24"/>
          <w:lang w:val="da-DK"/>
        </w:rPr>
      </w:pPr>
    </w:p>
    <w:p w:rsidR="00402361" w:rsidRDefault="00402361" w:rsidP="00402361">
      <w:pPr>
        <w:spacing w:line="276" w:lineRule="auto"/>
        <w:ind w:left="100" w:right="849"/>
        <w:rPr>
          <w:rFonts w:ascii="Arial" w:hAnsi="Arial" w:cs="Arial"/>
          <w:sz w:val="24"/>
          <w:szCs w:val="24"/>
          <w:lang w:val="da-DK"/>
        </w:rPr>
      </w:pPr>
      <w:r w:rsidRPr="00951DEB">
        <w:rPr>
          <w:rFonts w:ascii="Arial" w:hAnsi="Arial" w:cs="Arial"/>
          <w:sz w:val="24"/>
          <w:szCs w:val="24"/>
          <w:lang w:val="da-DK"/>
        </w:rPr>
        <w:t xml:space="preserve">Ved glasemballageaffald forstås eksempelvis: </w:t>
      </w:r>
    </w:p>
    <w:p w:rsidR="00402361" w:rsidRPr="00951DEB" w:rsidRDefault="00402361" w:rsidP="00402361">
      <w:pPr>
        <w:spacing w:line="276" w:lineRule="auto"/>
        <w:ind w:left="100" w:right="849"/>
        <w:rPr>
          <w:rFonts w:ascii="Arial" w:hAnsi="Arial" w:cs="Arial"/>
          <w:sz w:val="24"/>
          <w:szCs w:val="24"/>
          <w:lang w:val="da-DK"/>
        </w:rPr>
      </w:pPr>
      <w:r w:rsidRPr="00951DEB">
        <w:rPr>
          <w:rFonts w:ascii="Arial" w:hAnsi="Arial" w:cs="Arial"/>
          <w:sz w:val="24"/>
          <w:szCs w:val="24"/>
          <w:lang w:val="da-DK"/>
        </w:rPr>
        <w:t>tomme vinflasker o.l. uden pant</w:t>
      </w:r>
    </w:p>
    <w:p w:rsidR="00402361" w:rsidRDefault="00402361" w:rsidP="00402361">
      <w:pPr>
        <w:spacing w:line="276" w:lineRule="auto"/>
        <w:ind w:left="100" w:right="849"/>
        <w:rPr>
          <w:rFonts w:ascii="Arial" w:hAnsi="Arial" w:cs="Arial"/>
          <w:sz w:val="24"/>
          <w:szCs w:val="24"/>
          <w:lang w:val="da-DK"/>
        </w:rPr>
      </w:pPr>
      <w:r w:rsidRPr="00951DEB">
        <w:rPr>
          <w:rFonts w:ascii="Arial" w:hAnsi="Arial" w:cs="Arial"/>
          <w:sz w:val="24"/>
          <w:szCs w:val="24"/>
          <w:lang w:val="da-DK"/>
        </w:rPr>
        <w:t xml:space="preserve">tomme glas (konserves, syltetøj m.v.) </w:t>
      </w:r>
    </w:p>
    <w:p w:rsidR="00402361" w:rsidRDefault="00402361" w:rsidP="00402361">
      <w:pPr>
        <w:spacing w:line="276" w:lineRule="auto"/>
        <w:ind w:left="100" w:right="849"/>
        <w:rPr>
          <w:rFonts w:ascii="Arial" w:hAnsi="Arial" w:cs="Arial"/>
          <w:sz w:val="24"/>
          <w:szCs w:val="24"/>
          <w:lang w:val="da-DK"/>
        </w:rPr>
      </w:pPr>
      <w:r w:rsidRPr="00951DEB">
        <w:rPr>
          <w:rFonts w:ascii="Arial" w:hAnsi="Arial" w:cs="Arial"/>
          <w:sz w:val="24"/>
          <w:szCs w:val="24"/>
          <w:lang w:val="da-DK"/>
        </w:rPr>
        <w:t>anden glasemballage</w:t>
      </w:r>
      <w:r>
        <w:rPr>
          <w:rFonts w:ascii="Arial" w:hAnsi="Arial" w:cs="Arial"/>
          <w:sz w:val="24"/>
          <w:szCs w:val="24"/>
          <w:lang w:val="da-DK"/>
        </w:rPr>
        <w:t xml:space="preserve"> </w:t>
      </w:r>
    </w:p>
    <w:p w:rsidR="00402361" w:rsidRPr="00951DEB" w:rsidRDefault="00402361" w:rsidP="00402361">
      <w:pPr>
        <w:spacing w:line="276" w:lineRule="auto"/>
        <w:ind w:left="100" w:right="849"/>
        <w:rPr>
          <w:rFonts w:ascii="Arial" w:hAnsi="Arial" w:cs="Arial"/>
          <w:sz w:val="24"/>
          <w:szCs w:val="24"/>
          <w:lang w:val="da-DK"/>
        </w:rPr>
      </w:pPr>
      <w:r w:rsidRPr="00951DEB">
        <w:rPr>
          <w:rFonts w:ascii="Arial" w:hAnsi="Arial" w:cs="Arial"/>
          <w:sz w:val="24"/>
          <w:szCs w:val="24"/>
          <w:lang w:val="da-DK"/>
        </w:rPr>
        <w:t>skår af glasemballage m.v.</w:t>
      </w: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§12.2 Hvem gælder ordningen for</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Default="00402361" w:rsidP="00402361">
      <w:pPr>
        <w:spacing w:line="276" w:lineRule="auto"/>
        <w:ind w:left="100"/>
        <w:outlineLvl w:val="2"/>
        <w:rPr>
          <w:rFonts w:ascii="Arial" w:hAnsi="Arial" w:cs="Arial"/>
          <w:b/>
          <w:bCs/>
          <w:sz w:val="28"/>
          <w:szCs w:val="28"/>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§12.3 Beskrivelse af ordningen</w:t>
      </w:r>
    </w:p>
    <w:p w:rsidR="00402361" w:rsidRPr="00951DEB" w:rsidRDefault="00402361" w:rsidP="00402361">
      <w:pPr>
        <w:spacing w:before="3" w:line="276" w:lineRule="auto"/>
        <w:rPr>
          <w:rFonts w:ascii="Arial" w:hAnsi="Arial" w:cs="Arial"/>
          <w:b/>
          <w:sz w:val="36"/>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lang w:val="da-DK"/>
        </w:rPr>
        <w:t>Der er rundt på Læsø opstillet bobler til indsamling af fraktionen. Ordningen er en bringeordning, som borgere og besøgende på øen frit kan benytte sig af.</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§12.4 Beholdere</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Beholderne er bobler, der ejes af Læsø Forsyning A/S, som driver indsamlingen</w:t>
      </w:r>
    </w:p>
    <w:p w:rsidR="00402361" w:rsidRPr="00951DEB" w:rsidRDefault="00402361" w:rsidP="00402361">
      <w:pPr>
        <w:spacing w:before="80" w:line="276" w:lineRule="auto"/>
        <w:ind w:left="100" w:right="489"/>
        <w:rPr>
          <w:rFonts w:ascii="Arial" w:hAnsi="Arial" w:cs="Arial"/>
          <w:sz w:val="24"/>
          <w:szCs w:val="24"/>
          <w:lang w:val="da-DK"/>
        </w:rPr>
      </w:pPr>
      <w:r w:rsidRPr="00951DEB">
        <w:rPr>
          <w:rFonts w:ascii="Arial" w:hAnsi="Arial" w:cs="Arial"/>
          <w:sz w:val="24"/>
          <w:szCs w:val="24"/>
          <w:lang w:val="da-DK"/>
        </w:rPr>
        <w:t>af glas/flasker på øen. Ordningen er foranlediget af Læsø Kommune, der har købt ydelsen ved Læsø Forsyning A/S.</w:t>
      </w:r>
    </w:p>
    <w:p w:rsidR="00402361" w:rsidRPr="00951DEB" w:rsidRDefault="00402361" w:rsidP="00402361">
      <w:pPr>
        <w:spacing w:before="80" w:line="276" w:lineRule="auto"/>
        <w:ind w:left="100" w:right="489"/>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§12.6 Anbringelse af beholdere</w:t>
      </w:r>
    </w:p>
    <w:p w:rsidR="00402361" w:rsidRPr="00951DEB" w:rsidRDefault="00402361" w:rsidP="00402361">
      <w:pPr>
        <w:spacing w:before="3" w:line="276" w:lineRule="auto"/>
        <w:rPr>
          <w:rFonts w:ascii="Arial" w:hAnsi="Arial" w:cs="Arial"/>
          <w:b/>
          <w:sz w:val="36"/>
          <w:szCs w:val="24"/>
          <w:lang w:val="da-DK"/>
        </w:rPr>
      </w:pPr>
    </w:p>
    <w:p w:rsidR="00402361" w:rsidRDefault="00402361" w:rsidP="00402361">
      <w:pPr>
        <w:spacing w:line="276" w:lineRule="auto"/>
        <w:ind w:left="100" w:right="281"/>
        <w:rPr>
          <w:rFonts w:ascii="Arial" w:hAnsi="Arial" w:cs="Arial"/>
          <w:sz w:val="24"/>
          <w:szCs w:val="24"/>
          <w:lang w:val="da-DK"/>
        </w:rPr>
      </w:pPr>
      <w:r w:rsidRPr="00951DEB">
        <w:rPr>
          <w:rFonts w:ascii="Arial" w:hAnsi="Arial" w:cs="Arial"/>
          <w:sz w:val="24"/>
          <w:szCs w:val="24"/>
          <w:lang w:val="da-DK"/>
        </w:rPr>
        <w:t>Boblerne er anbragt rundt omkring på Læsø, hvor det formodes, at det giver størst mulighed for borgere at aflevere glas og flasker til genbrug.</w:t>
      </w:r>
    </w:p>
    <w:p w:rsidR="00402361" w:rsidRDefault="00402361" w:rsidP="00402361">
      <w:pPr>
        <w:spacing w:line="276" w:lineRule="auto"/>
        <w:ind w:left="100" w:right="281"/>
        <w:rPr>
          <w:rFonts w:ascii="Arial" w:hAnsi="Arial" w:cs="Arial"/>
          <w:sz w:val="24"/>
          <w:szCs w:val="24"/>
          <w:lang w:val="da-DK"/>
        </w:rPr>
      </w:pPr>
    </w:p>
    <w:p w:rsidR="00402361" w:rsidRDefault="00402361" w:rsidP="00402361">
      <w:pPr>
        <w:spacing w:line="276" w:lineRule="auto"/>
        <w:ind w:left="100" w:right="281"/>
        <w:rPr>
          <w:rFonts w:ascii="Arial" w:hAnsi="Arial" w:cs="Arial"/>
          <w:sz w:val="24"/>
          <w:szCs w:val="24"/>
          <w:lang w:val="da-DK"/>
        </w:rPr>
      </w:pPr>
    </w:p>
    <w:p w:rsidR="00402361" w:rsidRPr="00951DEB" w:rsidRDefault="00402361" w:rsidP="00402361">
      <w:pPr>
        <w:spacing w:before="156"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§12.7 Anvendelse og fyldning af beholdere</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Beholderne kan kun benyttes til aflevering af glas og flasker til genanvendelse.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§12.8 Renholdelse af beholdere</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forestår opgaven.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§12.9 Afhentning af glasemballageaffald</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forestår opgaven.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§12.10 Øvrige ordninger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before="80" w:line="276" w:lineRule="auto"/>
        <w:ind w:left="100" w:right="489"/>
        <w:rPr>
          <w:rFonts w:ascii="Arial" w:hAnsi="Arial" w:cs="Arial"/>
          <w:lang w:val="da-DK"/>
        </w:rPr>
      </w:pPr>
      <w:r w:rsidRPr="00951DEB">
        <w:rPr>
          <w:rFonts w:ascii="Arial" w:hAnsi="Arial" w:cs="Arial"/>
          <w:lang w:val="da-DK"/>
        </w:rPr>
        <w:t>Der er ikke øvrige ordninger for fraktionen.</w:t>
      </w:r>
    </w:p>
    <w:p w:rsidR="00402361" w:rsidRPr="00951DEB" w:rsidRDefault="00402361" w:rsidP="00402361">
      <w:pPr>
        <w:spacing w:before="80" w:line="276" w:lineRule="auto"/>
        <w:ind w:left="100" w:right="489"/>
        <w:rPr>
          <w:rFonts w:ascii="Arial" w:hAnsi="Arial" w:cs="Arial"/>
          <w:lang w:val="da-DK"/>
        </w:rPr>
      </w:pPr>
    </w:p>
    <w:p w:rsidR="00402361" w:rsidRPr="00951DEB" w:rsidRDefault="00402361" w:rsidP="00402361">
      <w:pPr>
        <w:spacing w:before="174" w:line="276" w:lineRule="auto"/>
        <w:ind w:left="100"/>
        <w:outlineLvl w:val="0"/>
        <w:rPr>
          <w:rFonts w:ascii="Arial" w:hAnsi="Arial" w:cs="Arial"/>
          <w:b/>
          <w:bCs/>
          <w:sz w:val="36"/>
          <w:szCs w:val="36"/>
          <w:lang w:val="da-DK"/>
        </w:rPr>
      </w:pPr>
      <w:r>
        <w:rPr>
          <w:rFonts w:ascii="Arial" w:hAnsi="Arial" w:cs="Arial"/>
          <w:b/>
          <w:bCs/>
          <w:noProof/>
          <w:sz w:val="36"/>
          <w:szCs w:val="36"/>
          <w:lang w:val="da-DK" w:eastAsia="da-DK"/>
        </w:rPr>
        <w:drawing>
          <wp:anchor distT="0" distB="0" distL="114300" distR="114300" simplePos="0" relativeHeight="251673600" behindDoc="0" locked="0" layoutInCell="1" allowOverlap="1" wp14:anchorId="2194EAFA" wp14:editId="69073BE1">
            <wp:simplePos x="0" y="0"/>
            <wp:positionH relativeFrom="margin">
              <wp:align>right</wp:align>
            </wp:positionH>
            <wp:positionV relativeFrom="paragraph">
              <wp:posOffset>118745</wp:posOffset>
            </wp:positionV>
            <wp:extent cx="1440000" cy="1440000"/>
            <wp:effectExtent l="0" t="0" r="8255" b="8255"/>
            <wp:wrapSquare wrapText="bothSides"/>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§13 Ordning for genanvendeligt metalemballageaffald</w:t>
      </w:r>
    </w:p>
    <w:p w:rsidR="00402361" w:rsidRPr="00951DEB" w:rsidRDefault="00402361" w:rsidP="00402361">
      <w:pPr>
        <w:spacing w:before="2"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§13.1 Hvad er genanvendeligt metalemballageaffald</w:t>
      </w:r>
    </w:p>
    <w:p w:rsidR="00402361" w:rsidRPr="00951DEB" w:rsidRDefault="00402361" w:rsidP="00402361">
      <w:pPr>
        <w:spacing w:before="3" w:line="276" w:lineRule="auto"/>
        <w:rPr>
          <w:rFonts w:ascii="Arial" w:hAnsi="Arial" w:cs="Arial"/>
          <w:b/>
          <w:sz w:val="36"/>
          <w:szCs w:val="24"/>
          <w:lang w:val="da-DK"/>
        </w:rPr>
      </w:pPr>
    </w:p>
    <w:p w:rsidR="00402361" w:rsidRPr="00951DEB" w:rsidRDefault="00402361" w:rsidP="00402361">
      <w:pPr>
        <w:spacing w:line="276" w:lineRule="auto"/>
        <w:ind w:left="100" w:right="1037"/>
        <w:rPr>
          <w:rFonts w:ascii="Arial" w:hAnsi="Arial" w:cs="Arial"/>
          <w:sz w:val="24"/>
          <w:szCs w:val="24"/>
          <w:lang w:val="da-DK"/>
        </w:rPr>
      </w:pPr>
      <w:r w:rsidRPr="00951DEB">
        <w:rPr>
          <w:rFonts w:ascii="Arial" w:hAnsi="Arial" w:cs="Arial"/>
          <w:sz w:val="24"/>
          <w:szCs w:val="24"/>
          <w:lang w:val="da-DK"/>
        </w:rPr>
        <w:t>Metalemballageaffald er emballageaffald af metal, der er omfattet af definitionen på emballage i emballagebekendtgørelsen.</w:t>
      </w:r>
    </w:p>
    <w:p w:rsidR="00402361" w:rsidRPr="00951DEB" w:rsidRDefault="00402361" w:rsidP="00402361">
      <w:pPr>
        <w:spacing w:before="9" w:line="276" w:lineRule="auto"/>
        <w:rPr>
          <w:rFonts w:ascii="Arial" w:hAnsi="Arial" w:cs="Arial"/>
          <w:sz w:val="38"/>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Ved genanvendeligt metalaffald forstås bl.a.:</w:t>
      </w:r>
    </w:p>
    <w:p w:rsidR="00402361" w:rsidRPr="00951DEB" w:rsidRDefault="00402361" w:rsidP="00402361">
      <w:pPr>
        <w:spacing w:before="8" w:line="276" w:lineRule="auto"/>
        <w:rPr>
          <w:rFonts w:ascii="Arial" w:hAnsi="Arial" w:cs="Arial"/>
          <w:sz w:val="20"/>
          <w:szCs w:val="24"/>
          <w:lang w:val="da-DK"/>
        </w:rPr>
      </w:pPr>
    </w:p>
    <w:p w:rsidR="00402361" w:rsidRDefault="00402361" w:rsidP="00402361">
      <w:pPr>
        <w:pStyle w:val="Listeafsnit"/>
        <w:numPr>
          <w:ilvl w:val="0"/>
          <w:numId w:val="10"/>
        </w:numPr>
        <w:spacing w:before="1" w:line="276" w:lineRule="auto"/>
        <w:ind w:right="3259"/>
        <w:rPr>
          <w:rFonts w:ascii="Arial" w:hAnsi="Arial" w:cs="Arial"/>
          <w:sz w:val="24"/>
          <w:szCs w:val="24"/>
          <w:lang w:val="da-DK"/>
        </w:rPr>
      </w:pPr>
      <w:r w:rsidRPr="00B5075C">
        <w:rPr>
          <w:rFonts w:ascii="Arial" w:hAnsi="Arial" w:cs="Arial"/>
          <w:sz w:val="24"/>
          <w:szCs w:val="24"/>
          <w:lang w:val="da-DK"/>
        </w:rPr>
        <w:lastRenderedPageBreak/>
        <w:t xml:space="preserve">tomme og rene konservesdåser </w:t>
      </w:r>
    </w:p>
    <w:p w:rsidR="00402361" w:rsidRPr="00B5075C" w:rsidRDefault="00402361" w:rsidP="00402361">
      <w:pPr>
        <w:pStyle w:val="Listeafsnit"/>
        <w:numPr>
          <w:ilvl w:val="0"/>
          <w:numId w:val="10"/>
        </w:numPr>
        <w:spacing w:before="1" w:line="276" w:lineRule="auto"/>
        <w:ind w:right="3259"/>
        <w:rPr>
          <w:rFonts w:ascii="Arial" w:hAnsi="Arial" w:cs="Arial"/>
          <w:sz w:val="24"/>
          <w:szCs w:val="24"/>
          <w:lang w:val="da-DK"/>
        </w:rPr>
      </w:pPr>
      <w:r w:rsidRPr="00B5075C">
        <w:rPr>
          <w:rFonts w:ascii="Arial" w:hAnsi="Arial" w:cs="Arial"/>
          <w:sz w:val="24"/>
          <w:szCs w:val="24"/>
          <w:lang w:val="da-DK"/>
        </w:rPr>
        <w:t>rørstumper</w:t>
      </w:r>
    </w:p>
    <w:p w:rsidR="00402361" w:rsidRPr="00B5075C" w:rsidRDefault="00402361" w:rsidP="00402361">
      <w:pPr>
        <w:pStyle w:val="Listeafsnit"/>
        <w:numPr>
          <w:ilvl w:val="0"/>
          <w:numId w:val="10"/>
        </w:numPr>
        <w:spacing w:line="276" w:lineRule="auto"/>
        <w:ind w:right="3259"/>
        <w:rPr>
          <w:rFonts w:ascii="Arial" w:hAnsi="Arial" w:cs="Arial"/>
          <w:sz w:val="24"/>
          <w:szCs w:val="24"/>
          <w:lang w:val="da-DK"/>
        </w:rPr>
      </w:pPr>
      <w:r w:rsidRPr="00B5075C">
        <w:rPr>
          <w:rFonts w:ascii="Arial" w:hAnsi="Arial" w:cs="Arial"/>
          <w:sz w:val="24"/>
          <w:szCs w:val="24"/>
          <w:lang w:val="da-DK"/>
        </w:rPr>
        <w:t>metalkapsler og låg</w:t>
      </w:r>
    </w:p>
    <w:p w:rsidR="00402361" w:rsidRPr="00B5075C" w:rsidRDefault="00402361" w:rsidP="00402361">
      <w:pPr>
        <w:pStyle w:val="Listeafsnit"/>
        <w:numPr>
          <w:ilvl w:val="0"/>
          <w:numId w:val="10"/>
        </w:numPr>
        <w:spacing w:before="1" w:line="276" w:lineRule="auto"/>
        <w:ind w:right="3259"/>
        <w:rPr>
          <w:rFonts w:ascii="Arial" w:hAnsi="Arial" w:cs="Arial"/>
          <w:sz w:val="24"/>
          <w:szCs w:val="24"/>
          <w:lang w:val="da-DK"/>
        </w:rPr>
      </w:pPr>
      <w:r w:rsidRPr="00B5075C">
        <w:rPr>
          <w:rFonts w:ascii="Arial" w:hAnsi="Arial" w:cs="Arial"/>
          <w:sz w:val="24"/>
          <w:szCs w:val="24"/>
          <w:lang w:val="da-DK"/>
        </w:rPr>
        <w:t xml:space="preserve">tomme og rene metaldunke og bøtter </w:t>
      </w:r>
    </w:p>
    <w:p w:rsidR="00402361" w:rsidRPr="00B5075C" w:rsidRDefault="00402361" w:rsidP="00402361">
      <w:pPr>
        <w:pStyle w:val="Listeafsnit"/>
        <w:numPr>
          <w:ilvl w:val="0"/>
          <w:numId w:val="10"/>
        </w:numPr>
        <w:spacing w:before="1" w:line="276" w:lineRule="auto"/>
        <w:ind w:right="3259"/>
        <w:rPr>
          <w:rFonts w:ascii="Arial" w:hAnsi="Arial" w:cs="Arial"/>
          <w:sz w:val="24"/>
          <w:szCs w:val="24"/>
          <w:lang w:val="da-DK"/>
        </w:rPr>
      </w:pPr>
      <w:r w:rsidRPr="00B5075C">
        <w:rPr>
          <w:rFonts w:ascii="Arial" w:hAnsi="Arial" w:cs="Arial"/>
          <w:sz w:val="24"/>
          <w:szCs w:val="24"/>
          <w:lang w:val="da-DK"/>
        </w:rPr>
        <w:t>tomme øl- og sodavandsdåser</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§13.2 Hvem gælder ordningen for</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og besøgende på Læsø.</w:t>
      </w:r>
    </w:p>
    <w:p w:rsidR="00402361" w:rsidRPr="00951DEB" w:rsidRDefault="00402361" w:rsidP="00402361">
      <w:pPr>
        <w:spacing w:before="11" w:line="276" w:lineRule="auto"/>
        <w:rPr>
          <w:rFonts w:ascii="Arial" w:hAnsi="Arial" w:cs="Arial"/>
          <w:sz w:val="3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§13.3 Beskrivelse af ordningen</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lang w:val="da-DK"/>
        </w:rPr>
      </w:pPr>
      <w:r w:rsidRPr="00951DEB">
        <w:rPr>
          <w:rFonts w:ascii="Arial" w:hAnsi="Arial" w:cs="Arial"/>
          <w:sz w:val="24"/>
          <w:szCs w:val="24"/>
          <w:lang w:val="da-DK"/>
        </w:rPr>
        <w:t>Der er ingen specifik ordning for fraktionen. Der kan afleveres tomme øl- og sodavandsdåser</w:t>
      </w:r>
      <w:r>
        <w:rPr>
          <w:rFonts w:ascii="Arial" w:hAnsi="Arial" w:cs="Arial"/>
          <w:sz w:val="24"/>
          <w:szCs w:val="24"/>
          <w:lang w:val="da-DK"/>
        </w:rPr>
        <w:t xml:space="preserve"> </w:t>
      </w:r>
      <w:r w:rsidRPr="00951DEB">
        <w:rPr>
          <w:rFonts w:ascii="Arial" w:hAnsi="Arial" w:cs="Arial"/>
          <w:lang w:val="da-DK"/>
        </w:rPr>
        <w:t>m.v. på genbrugspladsen.</w:t>
      </w:r>
    </w:p>
    <w:p w:rsidR="00402361" w:rsidRPr="00951DEB" w:rsidRDefault="00402361" w:rsidP="00402361">
      <w:pPr>
        <w:spacing w:before="80" w:line="276" w:lineRule="auto"/>
        <w:ind w:left="100" w:right="489"/>
        <w:rPr>
          <w:rFonts w:ascii="Arial" w:hAnsi="Arial" w:cs="Arial"/>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§13.4 Beholdere</w:t>
      </w:r>
    </w:p>
    <w:p w:rsidR="00402361" w:rsidRPr="00951DEB" w:rsidRDefault="00402361" w:rsidP="00402361">
      <w:pPr>
        <w:spacing w:line="276" w:lineRule="auto"/>
        <w:rPr>
          <w:rFonts w:ascii="Arial" w:hAnsi="Arial" w:cs="Arial"/>
          <w:b/>
          <w:sz w:val="32"/>
          <w:szCs w:val="24"/>
          <w:lang w:val="da-DK"/>
        </w:rPr>
      </w:pPr>
    </w:p>
    <w:p w:rsidR="00402361" w:rsidRDefault="00402361" w:rsidP="00402361">
      <w:pPr>
        <w:spacing w:line="276" w:lineRule="auto"/>
        <w:ind w:left="100" w:right="1909"/>
        <w:rPr>
          <w:rFonts w:ascii="Arial" w:hAnsi="Arial" w:cs="Arial"/>
          <w:sz w:val="24"/>
          <w:szCs w:val="24"/>
          <w:lang w:val="da-DK"/>
        </w:rPr>
      </w:pPr>
      <w:r w:rsidRPr="00951DEB">
        <w:rPr>
          <w:rFonts w:ascii="Arial" w:hAnsi="Arial" w:cs="Arial"/>
          <w:sz w:val="24"/>
          <w:szCs w:val="24"/>
          <w:lang w:val="da-DK"/>
        </w:rPr>
        <w:t>Det påhviler borgeren og grundejeren at modtage og benytte de af kommunalbestyrelsen anviste beholdere til dagrenovation.</w:t>
      </w:r>
    </w:p>
    <w:p w:rsidR="00402361" w:rsidRPr="00951DEB" w:rsidRDefault="00402361" w:rsidP="00402361">
      <w:pPr>
        <w:spacing w:line="276" w:lineRule="auto"/>
        <w:ind w:left="100" w:right="1909"/>
        <w:rPr>
          <w:rFonts w:ascii="Arial" w:hAnsi="Arial" w:cs="Arial"/>
          <w:sz w:val="24"/>
          <w:szCs w:val="24"/>
          <w:lang w:val="da-DK"/>
        </w:rPr>
      </w:pPr>
    </w:p>
    <w:p w:rsidR="00402361" w:rsidRDefault="00402361" w:rsidP="00402361">
      <w:pPr>
        <w:spacing w:line="276" w:lineRule="auto"/>
        <w:ind w:left="100" w:right="2550"/>
        <w:rPr>
          <w:rFonts w:ascii="Arial" w:hAnsi="Arial" w:cs="Arial"/>
          <w:sz w:val="24"/>
          <w:szCs w:val="24"/>
          <w:lang w:val="da-DK"/>
        </w:rPr>
      </w:pPr>
      <w:r w:rsidRPr="00951DEB">
        <w:rPr>
          <w:rFonts w:ascii="Arial" w:hAnsi="Arial" w:cs="Arial"/>
          <w:sz w:val="24"/>
          <w:szCs w:val="24"/>
          <w:lang w:val="da-DK"/>
        </w:rPr>
        <w:t xml:space="preserve">Der er følgende muligheder med hensyn til kapaciteter: </w:t>
      </w:r>
    </w:p>
    <w:p w:rsidR="00402361" w:rsidRDefault="00402361" w:rsidP="00402361">
      <w:pPr>
        <w:spacing w:line="276" w:lineRule="auto"/>
        <w:ind w:left="100" w:right="2550"/>
        <w:rPr>
          <w:rFonts w:ascii="Arial" w:hAnsi="Arial" w:cs="Arial"/>
          <w:sz w:val="24"/>
          <w:szCs w:val="24"/>
          <w:lang w:val="da-DK"/>
        </w:rPr>
      </w:pPr>
    </w:p>
    <w:p w:rsidR="00402361" w:rsidRPr="00951DEB" w:rsidRDefault="00402361" w:rsidP="00402361">
      <w:pPr>
        <w:spacing w:line="276" w:lineRule="auto"/>
        <w:ind w:left="100" w:right="2550"/>
        <w:rPr>
          <w:rFonts w:ascii="Arial" w:hAnsi="Arial" w:cs="Arial"/>
          <w:sz w:val="24"/>
          <w:szCs w:val="24"/>
          <w:lang w:val="da-DK"/>
        </w:rPr>
      </w:pPr>
      <w:r w:rsidRPr="00951DEB">
        <w:rPr>
          <w:rFonts w:ascii="Arial" w:hAnsi="Arial" w:cs="Arial"/>
          <w:sz w:val="24"/>
          <w:szCs w:val="24"/>
          <w:lang w:val="da-DK"/>
        </w:rPr>
        <w:t xml:space="preserve">140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240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600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container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100" w:right="361"/>
        <w:rPr>
          <w:rFonts w:ascii="Arial" w:hAnsi="Arial" w:cs="Arial"/>
          <w:sz w:val="24"/>
          <w:szCs w:val="24"/>
          <w:lang w:val="da-DK"/>
        </w:rPr>
      </w:pPr>
      <w:r w:rsidRPr="00951DEB">
        <w:rPr>
          <w:rFonts w:ascii="Arial" w:hAnsi="Arial" w:cs="Arial"/>
          <w:sz w:val="24"/>
          <w:szCs w:val="24"/>
          <w:lang w:val="da-DK"/>
        </w:rPr>
        <w:t>Beholder udleveres af Læsø Renovation ApS.</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Renovation ApS leverer sække til brug i sækkestativ.</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Ekstra container leveres/udlånes af Læsø Renovation ApS.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92"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§13.5 Kapacitet for beholdere</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afgør, om en beholder er overfyldt.</w:t>
      </w:r>
    </w:p>
    <w:p w:rsidR="00402361" w:rsidRPr="00951DEB" w:rsidRDefault="00402361" w:rsidP="00402361">
      <w:pPr>
        <w:spacing w:line="276" w:lineRule="auto"/>
        <w:rPr>
          <w:rFonts w:ascii="Arial" w:hAnsi="Arial" w:cs="Arial"/>
          <w:sz w:val="26"/>
          <w:szCs w:val="24"/>
          <w:lang w:val="da-DK"/>
        </w:rPr>
      </w:pPr>
      <w:r w:rsidRPr="00951DEB">
        <w:rPr>
          <w:rFonts w:ascii="Arial" w:hAnsi="Arial" w:cs="Arial"/>
          <w:sz w:val="24"/>
          <w:szCs w:val="24"/>
          <w:lang w:val="da-DK"/>
        </w:rPr>
        <w:t xml:space="preserve">Hvis der gentagne gange konstateres overfyldning, kan Læsø Forsyning A/S - efter </w:t>
      </w:r>
      <w:r w:rsidRPr="00951DEB">
        <w:rPr>
          <w:rFonts w:ascii="Arial" w:hAnsi="Arial" w:cs="Arial"/>
          <w:sz w:val="24"/>
          <w:szCs w:val="24"/>
          <w:lang w:val="da-DK"/>
        </w:rPr>
        <w:lastRenderedPageBreak/>
        <w:t>forudgående varsel - tilmelde yderligere enheder, således at overfyldning undgås.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§13.6 Anbringelse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Beholderne skal anbringes ved skel på tømningsdagen.</w:t>
      </w: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§13.7 Anvendelse og fyldning af beholdere</w:t>
      </w:r>
    </w:p>
    <w:p w:rsidR="00402361" w:rsidRPr="00951DEB" w:rsidRDefault="00402361" w:rsidP="00402361">
      <w:pPr>
        <w:spacing w:before="1" w:line="276" w:lineRule="auto"/>
        <w:rPr>
          <w:rFonts w:ascii="Arial" w:hAnsi="Arial" w:cs="Arial"/>
          <w:sz w:val="24"/>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Beholderne må ikke fyldes mere, end at låget kan lukkes tæt og affaldet ikke klemmes fast i beholderen.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§13.8 Renholdelse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Påhviler grundejerne at rengøre/renholde affaldsbeholderne.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§13.9 Afhentning af genanvendeligt metalemballageaffald</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Der er tale om en henteordning.</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Metal afhentes i ruteindsamling hver 4. uge.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§13.10 Øvrige ordninger</w:t>
      </w:r>
    </w:p>
    <w:p w:rsidR="00402361" w:rsidRPr="00951DEB" w:rsidRDefault="00402361" w:rsidP="00402361">
      <w:pPr>
        <w:spacing w:before="71" w:line="276" w:lineRule="auto"/>
        <w:ind w:left="100"/>
        <w:rPr>
          <w:rFonts w:ascii="Arial" w:hAnsi="Arial" w:cs="Arial"/>
          <w:sz w:val="24"/>
          <w:szCs w:val="24"/>
          <w:lang w:val="da-DK"/>
        </w:rPr>
      </w:pPr>
      <w:r w:rsidRPr="00951DEB">
        <w:rPr>
          <w:rFonts w:ascii="Arial" w:hAnsi="Arial" w:cs="Arial"/>
          <w:sz w:val="24"/>
          <w:szCs w:val="24"/>
          <w:lang w:val="da-DK"/>
        </w:rPr>
        <w:t>Der er ikke øvrige ordninger for fraktionen.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0"/>
        <w:rPr>
          <w:rFonts w:ascii="Arial" w:hAnsi="Arial" w:cs="Arial"/>
          <w:b/>
          <w:bCs/>
          <w:sz w:val="36"/>
          <w:szCs w:val="36"/>
          <w:lang w:val="da-DK"/>
        </w:rPr>
      </w:pPr>
      <w:r>
        <w:rPr>
          <w:rFonts w:ascii="Arial" w:hAnsi="Arial" w:cs="Arial"/>
          <w:b/>
          <w:bCs/>
          <w:noProof/>
          <w:sz w:val="36"/>
          <w:szCs w:val="36"/>
          <w:lang w:val="da-DK" w:eastAsia="da-DK"/>
        </w:rPr>
        <w:drawing>
          <wp:anchor distT="0" distB="0" distL="114300" distR="114300" simplePos="0" relativeHeight="251674624" behindDoc="0" locked="0" layoutInCell="1" allowOverlap="1" wp14:anchorId="55911661" wp14:editId="3A1479CE">
            <wp:simplePos x="0" y="0"/>
            <wp:positionH relativeFrom="margin">
              <wp:align>right</wp:align>
            </wp:positionH>
            <wp:positionV relativeFrom="paragraph">
              <wp:posOffset>11430</wp:posOffset>
            </wp:positionV>
            <wp:extent cx="1440000" cy="1440000"/>
            <wp:effectExtent l="0" t="0" r="8255" b="8255"/>
            <wp:wrapSquare wrapText="bothSides"/>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ård plasti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§14 Ordning for genanvendeligt plastemballageaffald</w:t>
      </w:r>
    </w:p>
    <w:p w:rsidR="00402361" w:rsidRPr="00951DEB" w:rsidRDefault="00402361" w:rsidP="00402361">
      <w:pPr>
        <w:spacing w:before="2" w:line="276" w:lineRule="auto"/>
        <w:rPr>
          <w:rFonts w:ascii="Arial" w:hAnsi="Arial" w:cs="Arial"/>
          <w:b/>
          <w:sz w:val="32"/>
          <w:szCs w:val="24"/>
          <w:lang w:val="da-DK"/>
        </w:rPr>
      </w:pPr>
    </w:p>
    <w:p w:rsidR="00402361" w:rsidRPr="00951DEB" w:rsidRDefault="00402361" w:rsidP="00402361">
      <w:pPr>
        <w:spacing w:before="1"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§14.1 Hvad er genanvendeligt plastemballageaffald</w:t>
      </w:r>
    </w:p>
    <w:p w:rsidR="00402361" w:rsidRPr="00951DEB" w:rsidRDefault="00402361" w:rsidP="00402361">
      <w:pPr>
        <w:spacing w:before="2" w:line="276" w:lineRule="auto"/>
        <w:rPr>
          <w:rFonts w:ascii="Arial" w:hAnsi="Arial" w:cs="Arial"/>
          <w:b/>
          <w:sz w:val="36"/>
          <w:szCs w:val="24"/>
          <w:lang w:val="da-DK"/>
        </w:rPr>
      </w:pPr>
    </w:p>
    <w:p w:rsidR="00402361" w:rsidRPr="00951DEB" w:rsidRDefault="00402361" w:rsidP="00402361">
      <w:pPr>
        <w:spacing w:line="276" w:lineRule="auto"/>
        <w:ind w:left="100" w:right="164"/>
        <w:rPr>
          <w:rFonts w:ascii="Arial" w:hAnsi="Arial" w:cs="Arial"/>
          <w:sz w:val="24"/>
          <w:szCs w:val="24"/>
          <w:lang w:val="da-DK"/>
        </w:rPr>
      </w:pPr>
      <w:r w:rsidRPr="00951DEB">
        <w:rPr>
          <w:rFonts w:ascii="Arial" w:hAnsi="Arial" w:cs="Arial"/>
          <w:sz w:val="24"/>
          <w:szCs w:val="24"/>
          <w:lang w:val="da-DK"/>
        </w:rPr>
        <w:t>Plastemballageaffald er emballageaffald af plast, der er omfattet af definitionen på emballage i emballagebekendtgørelsen.</w:t>
      </w:r>
    </w:p>
    <w:p w:rsidR="00402361" w:rsidRPr="00951DEB" w:rsidRDefault="00402361" w:rsidP="00402361">
      <w:pPr>
        <w:spacing w:line="276" w:lineRule="auto"/>
        <w:rPr>
          <w:rFonts w:ascii="Arial" w:hAnsi="Arial" w:cs="Arial"/>
          <w:sz w:val="26"/>
          <w:szCs w:val="24"/>
          <w:lang w:val="da-DK"/>
        </w:rPr>
      </w:pPr>
    </w:p>
    <w:p w:rsidR="00402361" w:rsidRDefault="00402361" w:rsidP="00402361">
      <w:pPr>
        <w:spacing w:line="276" w:lineRule="auto"/>
        <w:ind w:left="100" w:right="1983"/>
        <w:rPr>
          <w:rFonts w:ascii="Arial" w:hAnsi="Arial" w:cs="Arial"/>
          <w:sz w:val="24"/>
          <w:szCs w:val="24"/>
          <w:lang w:val="da-DK"/>
        </w:rPr>
      </w:pPr>
      <w:r w:rsidRPr="00951DEB">
        <w:rPr>
          <w:rFonts w:ascii="Arial" w:hAnsi="Arial" w:cs="Arial"/>
          <w:sz w:val="24"/>
          <w:szCs w:val="24"/>
          <w:lang w:val="da-DK"/>
        </w:rPr>
        <w:t xml:space="preserve">Ved genanvendeligt plastemballageaffald forstås eksempelvis: </w:t>
      </w:r>
    </w:p>
    <w:p w:rsidR="00402361" w:rsidRDefault="00402361" w:rsidP="00402361">
      <w:pPr>
        <w:spacing w:line="276" w:lineRule="auto"/>
        <w:ind w:left="100" w:right="1983"/>
        <w:rPr>
          <w:rFonts w:ascii="Arial" w:hAnsi="Arial" w:cs="Arial"/>
          <w:sz w:val="24"/>
          <w:szCs w:val="24"/>
          <w:lang w:val="da-DK"/>
        </w:rPr>
      </w:pPr>
      <w:r w:rsidRPr="00951DEB">
        <w:rPr>
          <w:rFonts w:ascii="Arial" w:hAnsi="Arial" w:cs="Arial"/>
          <w:sz w:val="24"/>
          <w:szCs w:val="24"/>
          <w:lang w:val="da-DK"/>
        </w:rPr>
        <w:t xml:space="preserve">dunke </w:t>
      </w:r>
    </w:p>
    <w:p w:rsidR="00402361" w:rsidRDefault="00402361" w:rsidP="00402361">
      <w:pPr>
        <w:spacing w:line="276" w:lineRule="auto"/>
        <w:ind w:left="100" w:right="1983"/>
        <w:rPr>
          <w:rFonts w:ascii="Arial" w:hAnsi="Arial" w:cs="Arial"/>
          <w:sz w:val="24"/>
          <w:szCs w:val="24"/>
          <w:lang w:val="da-DK"/>
        </w:rPr>
      </w:pPr>
      <w:r w:rsidRPr="00951DEB">
        <w:rPr>
          <w:rFonts w:ascii="Arial" w:hAnsi="Arial" w:cs="Arial"/>
          <w:sz w:val="24"/>
          <w:szCs w:val="24"/>
          <w:lang w:val="da-DK"/>
        </w:rPr>
        <w:t xml:space="preserve">bøtter </w:t>
      </w:r>
    </w:p>
    <w:p w:rsidR="00402361" w:rsidRDefault="00402361" w:rsidP="00402361">
      <w:pPr>
        <w:spacing w:line="276" w:lineRule="auto"/>
        <w:ind w:left="100" w:right="1983"/>
        <w:rPr>
          <w:rFonts w:ascii="Arial" w:hAnsi="Arial" w:cs="Arial"/>
          <w:sz w:val="24"/>
          <w:szCs w:val="24"/>
          <w:lang w:val="da-DK"/>
        </w:rPr>
      </w:pPr>
      <w:r w:rsidRPr="00951DEB">
        <w:rPr>
          <w:rFonts w:ascii="Arial" w:hAnsi="Arial" w:cs="Arial"/>
          <w:sz w:val="24"/>
          <w:szCs w:val="24"/>
          <w:lang w:val="da-DK"/>
        </w:rPr>
        <w:t xml:space="preserve">spande m.v. af plast </w:t>
      </w:r>
    </w:p>
    <w:p w:rsidR="00402361" w:rsidRDefault="00402361" w:rsidP="00402361">
      <w:pPr>
        <w:spacing w:line="276" w:lineRule="auto"/>
        <w:ind w:left="100" w:right="1983"/>
        <w:rPr>
          <w:rFonts w:ascii="Arial" w:hAnsi="Arial" w:cs="Arial"/>
          <w:sz w:val="24"/>
          <w:szCs w:val="24"/>
          <w:lang w:val="da-DK"/>
        </w:rPr>
      </w:pPr>
      <w:r w:rsidRPr="00951DEB">
        <w:rPr>
          <w:rFonts w:ascii="Arial" w:hAnsi="Arial" w:cs="Arial"/>
          <w:sz w:val="24"/>
          <w:szCs w:val="24"/>
          <w:lang w:val="da-DK"/>
        </w:rPr>
        <w:t xml:space="preserve">plastposer </w:t>
      </w:r>
    </w:p>
    <w:p w:rsidR="00402361" w:rsidRDefault="00402361" w:rsidP="00402361">
      <w:pPr>
        <w:spacing w:line="276" w:lineRule="auto"/>
        <w:ind w:left="100" w:right="1983"/>
        <w:rPr>
          <w:rFonts w:ascii="Arial" w:hAnsi="Arial" w:cs="Arial"/>
          <w:sz w:val="24"/>
          <w:szCs w:val="24"/>
          <w:lang w:val="da-DK"/>
        </w:rPr>
      </w:pPr>
      <w:r w:rsidRPr="00951DEB">
        <w:rPr>
          <w:rFonts w:ascii="Arial" w:hAnsi="Arial" w:cs="Arial"/>
          <w:sz w:val="24"/>
          <w:szCs w:val="24"/>
          <w:lang w:val="da-DK"/>
        </w:rPr>
        <w:lastRenderedPageBreak/>
        <w:t xml:space="preserve">plastservice </w:t>
      </w:r>
    </w:p>
    <w:p w:rsidR="00402361" w:rsidRPr="00951DEB" w:rsidRDefault="00402361" w:rsidP="00402361">
      <w:pPr>
        <w:spacing w:line="276" w:lineRule="auto"/>
        <w:ind w:left="100" w:right="1983"/>
        <w:rPr>
          <w:rFonts w:ascii="Arial" w:hAnsi="Arial" w:cs="Arial"/>
          <w:sz w:val="24"/>
          <w:szCs w:val="24"/>
          <w:lang w:val="da-DK"/>
        </w:rPr>
      </w:pPr>
      <w:r>
        <w:rPr>
          <w:rFonts w:ascii="Arial" w:hAnsi="Arial" w:cs="Arial"/>
          <w:sz w:val="24"/>
          <w:szCs w:val="24"/>
          <w:lang w:val="da-DK"/>
        </w:rPr>
        <w:t>plastbakker fra mad</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219"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§14.2 Hvem gælder ordningen for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§14.3 Beskrivelse af ordningen</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tabs>
          <w:tab w:val="left" w:pos="347"/>
        </w:tabs>
        <w:spacing w:line="276" w:lineRule="auto"/>
        <w:ind w:left="100" w:right="193"/>
        <w:jc w:val="both"/>
        <w:rPr>
          <w:rFonts w:ascii="Arial" w:hAnsi="Arial" w:cs="Arial"/>
          <w:lang w:val="da-DK"/>
        </w:rPr>
      </w:pPr>
      <w:r w:rsidRPr="00951DEB">
        <w:rPr>
          <w:rFonts w:ascii="Arial" w:hAnsi="Arial" w:cs="Arial"/>
          <w:lang w:val="da-DK"/>
        </w:rPr>
        <w:t>Ordningen er en henteordning.</w:t>
      </w:r>
    </w:p>
    <w:p w:rsidR="00402361" w:rsidRPr="00951DEB" w:rsidRDefault="00402361" w:rsidP="00402361">
      <w:pPr>
        <w:tabs>
          <w:tab w:val="left" w:pos="347"/>
        </w:tabs>
        <w:spacing w:line="276" w:lineRule="auto"/>
        <w:ind w:left="100" w:right="193"/>
        <w:jc w:val="both"/>
        <w:rPr>
          <w:rFonts w:ascii="Arial" w:hAnsi="Arial" w:cs="Arial"/>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§14.4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ight="1909"/>
        <w:rPr>
          <w:rFonts w:ascii="Arial" w:hAnsi="Arial" w:cs="Arial"/>
          <w:sz w:val="24"/>
          <w:szCs w:val="24"/>
          <w:lang w:val="da-DK"/>
        </w:rPr>
      </w:pPr>
      <w:r w:rsidRPr="00951DEB">
        <w:rPr>
          <w:rFonts w:ascii="Arial" w:hAnsi="Arial" w:cs="Arial"/>
          <w:sz w:val="24"/>
          <w:szCs w:val="24"/>
          <w:lang w:val="da-DK"/>
        </w:rPr>
        <w:t>Det påhviler borgeren og grundejeren at modtage og benytte de af kommunalbestyrelsen anviste beholdere til dagrenovation.</w:t>
      </w:r>
    </w:p>
    <w:p w:rsidR="00402361" w:rsidRPr="00951DEB" w:rsidRDefault="00402361" w:rsidP="00402361">
      <w:pPr>
        <w:spacing w:line="276" w:lineRule="auto"/>
        <w:ind w:left="100" w:right="3808"/>
        <w:rPr>
          <w:rFonts w:ascii="Arial" w:hAnsi="Arial" w:cs="Arial"/>
          <w:sz w:val="24"/>
          <w:szCs w:val="24"/>
          <w:lang w:val="da-DK"/>
        </w:rPr>
      </w:pPr>
    </w:p>
    <w:p w:rsidR="00402361" w:rsidRDefault="00402361" w:rsidP="00402361">
      <w:pPr>
        <w:spacing w:line="276" w:lineRule="auto"/>
        <w:ind w:left="100" w:right="3117"/>
        <w:rPr>
          <w:rFonts w:ascii="Arial" w:hAnsi="Arial" w:cs="Arial"/>
          <w:sz w:val="24"/>
          <w:szCs w:val="24"/>
          <w:lang w:val="da-DK"/>
        </w:rPr>
      </w:pPr>
      <w:r w:rsidRPr="00951DEB">
        <w:rPr>
          <w:rFonts w:ascii="Arial" w:hAnsi="Arial" w:cs="Arial"/>
          <w:sz w:val="24"/>
          <w:szCs w:val="24"/>
          <w:lang w:val="da-DK"/>
        </w:rPr>
        <w:t xml:space="preserve">Der er følgende muligheder med hensyn til kapaciteter: </w:t>
      </w:r>
    </w:p>
    <w:p w:rsidR="00402361" w:rsidRDefault="00402361" w:rsidP="00402361">
      <w:pPr>
        <w:spacing w:line="276" w:lineRule="auto"/>
        <w:ind w:left="100" w:right="3117"/>
        <w:rPr>
          <w:rFonts w:ascii="Arial" w:hAnsi="Arial" w:cs="Arial"/>
          <w:sz w:val="24"/>
          <w:szCs w:val="24"/>
          <w:lang w:val="da-DK"/>
        </w:rPr>
      </w:pPr>
    </w:p>
    <w:p w:rsidR="00402361" w:rsidRPr="00951DEB" w:rsidRDefault="00402361" w:rsidP="00402361">
      <w:pPr>
        <w:spacing w:line="276" w:lineRule="auto"/>
        <w:ind w:left="100" w:right="3117"/>
        <w:rPr>
          <w:rFonts w:ascii="Arial" w:hAnsi="Arial" w:cs="Arial"/>
          <w:sz w:val="24"/>
          <w:szCs w:val="24"/>
          <w:lang w:val="da-DK"/>
        </w:rPr>
      </w:pPr>
      <w:r w:rsidRPr="00951DEB">
        <w:rPr>
          <w:rFonts w:ascii="Arial" w:hAnsi="Arial" w:cs="Arial"/>
          <w:sz w:val="24"/>
          <w:szCs w:val="24"/>
          <w:lang w:val="da-DK"/>
        </w:rPr>
        <w:t xml:space="preserve">140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240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beholder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 xml:space="preserve">600 </w:t>
      </w:r>
      <w:proofErr w:type="spellStart"/>
      <w:r w:rsidRPr="00951DEB">
        <w:rPr>
          <w:rFonts w:ascii="Arial" w:hAnsi="Arial" w:cs="Arial"/>
          <w:sz w:val="24"/>
          <w:szCs w:val="24"/>
          <w:lang w:val="da-DK"/>
        </w:rPr>
        <w:t>ltr</w:t>
      </w:r>
      <w:proofErr w:type="spellEnd"/>
      <w:r w:rsidRPr="00951DEB">
        <w:rPr>
          <w:rFonts w:ascii="Arial" w:hAnsi="Arial" w:cs="Arial"/>
          <w:sz w:val="24"/>
          <w:szCs w:val="24"/>
          <w:lang w:val="da-DK"/>
        </w:rPr>
        <w:t>. container</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100" w:right="361"/>
        <w:rPr>
          <w:rFonts w:ascii="Arial" w:hAnsi="Arial" w:cs="Arial"/>
          <w:sz w:val="24"/>
          <w:szCs w:val="24"/>
          <w:lang w:val="da-DK"/>
        </w:rPr>
      </w:pPr>
      <w:r w:rsidRPr="00951DEB">
        <w:rPr>
          <w:rFonts w:ascii="Arial" w:hAnsi="Arial" w:cs="Arial"/>
          <w:sz w:val="24"/>
          <w:szCs w:val="24"/>
          <w:lang w:val="da-DK"/>
        </w:rPr>
        <w:t>Beholder udleveres af Læsø Renovation ApS.</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Renovation ApS leverer sække til brug i sækkestativ.</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Ekstra container leveres/udlånes af Læsø Renovation ApS.</w:t>
      </w: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93"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§14.5 Kapacitet for beholdere</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Læsø Forsyning A/S afgør, om en beholder er overfyldt.</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Hvis der gentagne gange konstateres overfyldning, kan Læsø Forsyning A/S - efter forudgående varsel - tilmelde yderligere enheder, således at overfyldning undgås.</w:t>
      </w: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§14.6 Anbringelse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lastRenderedPageBreak/>
        <w:t>Beholderen skal anbringes ved skel på tømningsdagen.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§14.7 Anvendelse og fyldning af beholdere</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Beholderen må ikke fyldes mere, end at låget kan lukkes tæt og affaldet ikke klemmes fast i beholderen.</w:t>
      </w: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§14.8 Renholdelse af beholdere</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Påhviler grundejerne at rengøre/renholde affaldsbeholderne.</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§14.9 Afhentning af genanvendeligt plastemballageaffald</w:t>
      </w:r>
    </w:p>
    <w:p w:rsidR="00402361" w:rsidRPr="00951DEB" w:rsidRDefault="00402361" w:rsidP="00402361">
      <w:pPr>
        <w:spacing w:before="9" w:line="276" w:lineRule="auto"/>
        <w:rPr>
          <w:rFonts w:ascii="Arial" w:hAnsi="Arial" w:cs="Arial"/>
          <w:b/>
          <w:sz w:val="35"/>
          <w:szCs w:val="24"/>
          <w:lang w:val="da-DK"/>
        </w:rPr>
      </w:pPr>
    </w:p>
    <w:p w:rsidR="00402361" w:rsidRPr="00141A98" w:rsidRDefault="00402361" w:rsidP="00402361">
      <w:pPr>
        <w:spacing w:before="1" w:line="276" w:lineRule="auto"/>
        <w:ind w:left="100"/>
        <w:rPr>
          <w:rFonts w:ascii="Arial" w:hAnsi="Arial" w:cs="Arial"/>
          <w:sz w:val="24"/>
          <w:szCs w:val="24"/>
          <w:lang w:val="da-DK"/>
        </w:rPr>
      </w:pPr>
      <w:r w:rsidRPr="00141A98">
        <w:rPr>
          <w:rFonts w:ascii="Arial" w:hAnsi="Arial" w:cs="Arial"/>
          <w:sz w:val="24"/>
          <w:szCs w:val="24"/>
          <w:lang w:val="da-DK"/>
        </w:rPr>
        <w:t>Der er tale om en henteordning.</w:t>
      </w:r>
    </w:p>
    <w:p w:rsidR="00402361" w:rsidRPr="00141A98"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141A98">
        <w:rPr>
          <w:rFonts w:ascii="Arial" w:hAnsi="Arial" w:cs="Arial"/>
          <w:sz w:val="24"/>
          <w:szCs w:val="24"/>
          <w:lang w:val="da-DK"/>
        </w:rPr>
        <w:t>Plast afhentes i ruteindsamling hver 4. uge.</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15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§14.10 Øvrige ordninger</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76" w:line="276" w:lineRule="auto"/>
        <w:ind w:left="100"/>
        <w:rPr>
          <w:rFonts w:ascii="Arial" w:hAnsi="Arial" w:cs="Arial"/>
          <w:sz w:val="24"/>
          <w:szCs w:val="24"/>
          <w:lang w:val="da-DK"/>
        </w:rPr>
      </w:pPr>
      <w:r w:rsidRPr="00951DEB">
        <w:rPr>
          <w:rFonts w:ascii="Arial" w:hAnsi="Arial" w:cs="Arial"/>
          <w:sz w:val="24"/>
          <w:szCs w:val="24"/>
          <w:lang w:val="da-DK"/>
        </w:rPr>
        <w:t>Der er ikke øvrige ordninger for fraktionen.</w:t>
      </w:r>
    </w:p>
    <w:p w:rsidR="00402361" w:rsidRDefault="00402361" w:rsidP="00402361">
      <w:pPr>
        <w:spacing w:line="276" w:lineRule="auto"/>
        <w:outlineLvl w:val="0"/>
        <w:rPr>
          <w:rFonts w:ascii="Arial" w:hAnsi="Arial" w:cs="Arial"/>
          <w:b/>
          <w:bCs/>
          <w:sz w:val="36"/>
          <w:szCs w:val="36"/>
          <w:lang w:val="da-DK"/>
        </w:rPr>
      </w:pPr>
    </w:p>
    <w:p w:rsidR="00402361" w:rsidRPr="00951DEB" w:rsidRDefault="00402361" w:rsidP="00402361">
      <w:pPr>
        <w:spacing w:line="276" w:lineRule="auto"/>
        <w:ind w:left="100"/>
        <w:outlineLvl w:val="0"/>
        <w:rPr>
          <w:rFonts w:ascii="Arial" w:hAnsi="Arial" w:cs="Arial"/>
          <w:b/>
          <w:bCs/>
          <w:sz w:val="36"/>
          <w:szCs w:val="36"/>
          <w:lang w:val="da-DK"/>
        </w:rPr>
      </w:pPr>
      <w:r w:rsidRPr="00951DEB">
        <w:rPr>
          <w:rFonts w:ascii="Arial" w:hAnsi="Arial" w:cs="Arial"/>
          <w:b/>
          <w:bCs/>
          <w:sz w:val="36"/>
          <w:szCs w:val="36"/>
          <w:lang w:val="da-DK"/>
        </w:rPr>
        <w:t>§15 Ordning for genbrugspladsen</w:t>
      </w:r>
      <w:r w:rsidRPr="00EB2481">
        <w:rPr>
          <w:rFonts w:ascii="Arial" w:hAnsi="Arial" w:cs="Arial"/>
          <w:b/>
          <w:bCs/>
          <w:sz w:val="36"/>
          <w:szCs w:val="36"/>
          <w:lang w:val="da-DK"/>
        </w:rPr>
        <w:t>(-</w:t>
      </w:r>
      <w:proofErr w:type="spellStart"/>
      <w:r w:rsidRPr="00EB2481">
        <w:rPr>
          <w:rFonts w:ascii="Arial" w:hAnsi="Arial" w:cs="Arial"/>
          <w:b/>
          <w:bCs/>
          <w:sz w:val="36"/>
          <w:szCs w:val="36"/>
          <w:lang w:val="da-DK"/>
        </w:rPr>
        <w:t>erne</w:t>
      </w:r>
      <w:proofErr w:type="spellEnd"/>
      <w:r w:rsidRPr="00EB2481">
        <w:rPr>
          <w:rFonts w:ascii="Arial" w:hAnsi="Arial" w:cs="Arial"/>
          <w:b/>
          <w:bCs/>
          <w:sz w:val="36"/>
          <w:szCs w:val="36"/>
          <w:lang w:val="da-DK"/>
        </w:rPr>
        <w:t>)</w:t>
      </w:r>
    </w:p>
    <w:p w:rsidR="00402361" w:rsidRPr="00951DEB" w:rsidRDefault="00402361" w:rsidP="00402361">
      <w:pPr>
        <w:spacing w:before="333" w:line="276" w:lineRule="auto"/>
        <w:ind w:left="100"/>
        <w:rPr>
          <w:rFonts w:ascii="Arial" w:hAnsi="Arial" w:cs="Arial"/>
          <w:sz w:val="24"/>
          <w:szCs w:val="24"/>
          <w:lang w:val="da-DK"/>
        </w:rPr>
      </w:pPr>
      <w:r w:rsidRPr="00951DEB">
        <w:rPr>
          <w:rFonts w:ascii="Arial" w:hAnsi="Arial" w:cs="Arial"/>
          <w:sz w:val="24"/>
          <w:szCs w:val="24"/>
          <w:lang w:val="da-DK"/>
        </w:rPr>
        <w:t>Kommunalbestyrelsen har etableret adgang til genbrugsplads(-er) til modtagelse af affald.</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84"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§15.1 Hvem gælder ordningen for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before="1" w:line="276" w:lineRule="auto"/>
        <w:ind w:left="100"/>
        <w:rPr>
          <w:rFonts w:ascii="Arial" w:hAnsi="Arial" w:cs="Arial"/>
          <w:sz w:val="24"/>
          <w:szCs w:val="24"/>
          <w:lang w:val="da-DK"/>
        </w:rPr>
      </w:pPr>
      <w:r w:rsidRPr="00951DEB">
        <w:rPr>
          <w:rFonts w:ascii="Arial" w:hAnsi="Arial" w:cs="Arial"/>
          <w:sz w:val="24"/>
          <w:szCs w:val="24"/>
          <w:lang w:val="da-DK"/>
        </w:rPr>
        <w:t>Genbrugspladsen er åben for alle borgere samt besøgende på Læsø.</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§15.2 Adgang til genbrugspladsen</w:t>
      </w:r>
      <w:r w:rsidRPr="00EB2481">
        <w:rPr>
          <w:rFonts w:ascii="Arial" w:hAnsi="Arial" w:cs="Arial"/>
          <w:b/>
          <w:bCs/>
          <w:sz w:val="28"/>
          <w:szCs w:val="28"/>
          <w:lang w:val="da-DK"/>
        </w:rPr>
        <w:t>(-</w:t>
      </w:r>
      <w:proofErr w:type="spellStart"/>
      <w:r w:rsidRPr="00EB2481">
        <w:rPr>
          <w:rFonts w:ascii="Arial" w:hAnsi="Arial" w:cs="Arial"/>
          <w:b/>
          <w:bCs/>
          <w:sz w:val="28"/>
          <w:szCs w:val="28"/>
          <w:lang w:val="da-DK"/>
        </w:rPr>
        <w:t>erne</w:t>
      </w:r>
      <w:proofErr w:type="spellEnd"/>
      <w:r w:rsidRPr="00EB2481">
        <w:rPr>
          <w:rFonts w:ascii="Arial" w:hAnsi="Arial" w:cs="Arial"/>
          <w:b/>
          <w:bCs/>
          <w:sz w:val="28"/>
          <w:szCs w:val="28"/>
          <w:lang w:val="da-DK"/>
        </w:rPr>
        <w:t>)</w:t>
      </w:r>
    </w:p>
    <w:p w:rsidR="00402361" w:rsidRPr="00951DEB" w:rsidRDefault="00402361" w:rsidP="00402361">
      <w:pPr>
        <w:spacing w:before="10"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Genbrugspladsen er åben for alle borgere samt besøgende på Læsø.</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§15.3 Sortering på genbrugspladsen</w:t>
      </w:r>
      <w:r w:rsidRPr="00EB2481">
        <w:rPr>
          <w:rFonts w:ascii="Arial" w:hAnsi="Arial" w:cs="Arial"/>
          <w:b/>
          <w:bCs/>
          <w:sz w:val="28"/>
          <w:szCs w:val="28"/>
          <w:lang w:val="da-DK"/>
        </w:rPr>
        <w:t>(-</w:t>
      </w:r>
      <w:proofErr w:type="spellStart"/>
      <w:r w:rsidRPr="00EB2481">
        <w:rPr>
          <w:rFonts w:ascii="Arial" w:hAnsi="Arial" w:cs="Arial"/>
          <w:b/>
          <w:bCs/>
          <w:sz w:val="28"/>
          <w:szCs w:val="28"/>
          <w:lang w:val="da-DK"/>
        </w:rPr>
        <w:t>erne</w:t>
      </w:r>
      <w:proofErr w:type="spellEnd"/>
      <w:r w:rsidRPr="00EB2481">
        <w:rPr>
          <w:rFonts w:ascii="Arial" w:hAnsi="Arial" w:cs="Arial"/>
          <w:b/>
          <w:bCs/>
          <w:sz w:val="28"/>
          <w:szCs w:val="28"/>
          <w:lang w:val="da-DK"/>
        </w:rPr>
        <w:t>)</w:t>
      </w:r>
    </w:p>
    <w:p w:rsidR="00402361" w:rsidRPr="00951DEB" w:rsidRDefault="00402361" w:rsidP="00402361">
      <w:pPr>
        <w:spacing w:before="3" w:line="276" w:lineRule="auto"/>
        <w:rPr>
          <w:rFonts w:ascii="Arial" w:hAnsi="Arial" w:cs="Arial"/>
          <w:b/>
          <w:sz w:val="36"/>
          <w:szCs w:val="24"/>
          <w:lang w:val="da-DK"/>
        </w:rPr>
      </w:pPr>
    </w:p>
    <w:p w:rsidR="00402361" w:rsidRPr="00951DEB" w:rsidRDefault="00402361" w:rsidP="00402361">
      <w:pPr>
        <w:spacing w:line="276" w:lineRule="auto"/>
        <w:ind w:left="100" w:right="270"/>
        <w:rPr>
          <w:rFonts w:ascii="Arial" w:hAnsi="Arial" w:cs="Arial"/>
          <w:sz w:val="24"/>
          <w:szCs w:val="24"/>
          <w:lang w:val="da-DK"/>
        </w:rPr>
      </w:pPr>
      <w:r w:rsidRPr="00951DEB">
        <w:rPr>
          <w:rFonts w:ascii="Arial" w:hAnsi="Arial" w:cs="Arial"/>
          <w:sz w:val="24"/>
          <w:szCs w:val="24"/>
          <w:lang w:val="da-DK"/>
        </w:rPr>
        <w:t>Det er gratis at aflevere sorteret affald på genbrugspladsen. Affald, der afleveres på pladsen, skal sorteres rigtigt - ikke mindst af hensyn til miljøet, men også for at undgå store omkostninger for Læsø Forsyning A/S, hvis affaldet skal sorteres efterfølgende.</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100" w:right="1115"/>
        <w:rPr>
          <w:rFonts w:ascii="Arial" w:hAnsi="Arial" w:cs="Arial"/>
          <w:sz w:val="24"/>
          <w:szCs w:val="24"/>
          <w:lang w:val="da-DK"/>
        </w:rPr>
      </w:pPr>
      <w:r w:rsidRPr="00951DEB">
        <w:rPr>
          <w:rFonts w:ascii="Arial" w:hAnsi="Arial" w:cs="Arial"/>
          <w:sz w:val="24"/>
          <w:szCs w:val="24"/>
          <w:lang w:val="da-DK"/>
        </w:rPr>
        <w:t>Hvis pladsen skal bevares som en døgnåben plads, er det vigtigt at sortere affaldet i nedenstående fraktioner:</w:t>
      </w:r>
    </w:p>
    <w:p w:rsidR="00402361" w:rsidRPr="00951DEB" w:rsidRDefault="00402361" w:rsidP="00402361">
      <w:pPr>
        <w:spacing w:before="4" w:line="276" w:lineRule="auto"/>
        <w:rPr>
          <w:rFonts w:ascii="Arial" w:hAnsi="Arial" w:cs="Arial"/>
          <w:sz w:val="20"/>
          <w:szCs w:val="24"/>
          <w:lang w:val="da-DK"/>
        </w:rPr>
      </w:pP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Papir:</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343"/>
        <w:rPr>
          <w:rFonts w:ascii="Arial" w:hAnsi="Arial" w:cs="Arial"/>
          <w:sz w:val="24"/>
          <w:szCs w:val="24"/>
          <w:lang w:val="da-DK"/>
        </w:rPr>
      </w:pPr>
      <w:r w:rsidRPr="00951DEB">
        <w:rPr>
          <w:rFonts w:ascii="Arial" w:hAnsi="Arial" w:cs="Arial"/>
          <w:sz w:val="24"/>
          <w:szCs w:val="24"/>
          <w:lang w:val="da-DK"/>
        </w:rPr>
        <w:t>Aviser, ugeblade, reklamer, pjecer, magasiner, kopipapir, kuverter, telefonbøger, andet rent papir.</w:t>
      </w:r>
    </w:p>
    <w:p w:rsidR="00402361" w:rsidRPr="00951DEB" w:rsidRDefault="00402361" w:rsidP="00402361">
      <w:pPr>
        <w:spacing w:before="4" w:line="276" w:lineRule="auto"/>
        <w:rPr>
          <w:rFonts w:ascii="Arial" w:hAnsi="Arial" w:cs="Arial"/>
          <w:sz w:val="20"/>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Husk: Ikke vådt og snavset papir, mælke- og juicekartoner, pap og karton.</w:t>
      </w:r>
    </w:p>
    <w:p w:rsidR="00402361" w:rsidRPr="00951DEB" w:rsidRDefault="00402361" w:rsidP="00402361">
      <w:pPr>
        <w:spacing w:before="61" w:line="276" w:lineRule="auto"/>
        <w:ind w:left="100" w:right="6593"/>
        <w:rPr>
          <w:rFonts w:ascii="Arial" w:hAnsi="Arial" w:cs="Arial"/>
          <w:sz w:val="24"/>
          <w:szCs w:val="24"/>
          <w:lang w:val="da-DK"/>
        </w:rPr>
      </w:pPr>
      <w:r w:rsidRPr="00951DEB">
        <w:rPr>
          <w:rFonts w:ascii="Arial" w:hAnsi="Arial" w:cs="Arial"/>
          <w:sz w:val="24"/>
          <w:szCs w:val="24"/>
          <w:lang w:val="da-DK"/>
        </w:rPr>
        <w:t>Poser/sække skal tømmes. Glas:</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Flasker, glas, syltetøjsglas, øl- og sodavandsdåser, plastflasker til vand.</w:t>
      </w:r>
    </w:p>
    <w:p w:rsidR="00402361" w:rsidRPr="00951DEB" w:rsidRDefault="00402361" w:rsidP="00402361">
      <w:pPr>
        <w:spacing w:before="234" w:line="276" w:lineRule="auto"/>
        <w:ind w:left="100" w:right="155"/>
        <w:rPr>
          <w:rFonts w:ascii="Arial" w:hAnsi="Arial" w:cs="Arial"/>
          <w:sz w:val="24"/>
          <w:szCs w:val="24"/>
          <w:lang w:val="da-DK"/>
        </w:rPr>
      </w:pPr>
      <w:r w:rsidRPr="00951DEB">
        <w:rPr>
          <w:rFonts w:ascii="Arial" w:hAnsi="Arial" w:cs="Arial"/>
          <w:sz w:val="24"/>
          <w:szCs w:val="24"/>
          <w:lang w:val="da-DK"/>
        </w:rPr>
        <w:t>Husk: Ikke keramik, porcelæn, vinduesglas, elpærer, lysstofrør, medicinglas, konservesdåser. Haveaffald:</w:t>
      </w:r>
    </w:p>
    <w:p w:rsidR="00402361" w:rsidRPr="00951DEB" w:rsidRDefault="00402361" w:rsidP="00402361">
      <w:pPr>
        <w:spacing w:line="276" w:lineRule="auto"/>
        <w:ind w:left="100" w:right="5594"/>
        <w:rPr>
          <w:rFonts w:ascii="Arial" w:hAnsi="Arial" w:cs="Arial"/>
          <w:sz w:val="24"/>
          <w:szCs w:val="24"/>
          <w:lang w:val="da-DK"/>
        </w:rPr>
      </w:pPr>
      <w:r w:rsidRPr="00951DEB">
        <w:rPr>
          <w:rFonts w:ascii="Arial" w:hAnsi="Arial" w:cs="Arial"/>
          <w:sz w:val="24"/>
          <w:szCs w:val="24"/>
          <w:lang w:val="da-DK"/>
        </w:rPr>
        <w:t>Grene, buske, græs, blade og ukrudt. Husk: Poser/sække skal tømmes.</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Dæk:</w:t>
      </w:r>
    </w:p>
    <w:p w:rsidR="00402361" w:rsidRPr="00951DEB" w:rsidRDefault="00402361" w:rsidP="00402361">
      <w:pPr>
        <w:spacing w:before="233" w:line="276" w:lineRule="auto"/>
        <w:ind w:left="100"/>
        <w:rPr>
          <w:rFonts w:ascii="Arial" w:hAnsi="Arial" w:cs="Arial"/>
          <w:sz w:val="24"/>
          <w:szCs w:val="24"/>
          <w:lang w:val="da-DK"/>
        </w:rPr>
      </w:pPr>
      <w:r w:rsidRPr="00951DEB">
        <w:rPr>
          <w:rFonts w:ascii="Arial" w:hAnsi="Arial" w:cs="Arial"/>
          <w:sz w:val="24"/>
          <w:szCs w:val="24"/>
          <w:lang w:val="da-DK"/>
        </w:rPr>
        <w:t>Bildæk, traktordæk, andre dæk.</w:t>
      </w:r>
    </w:p>
    <w:p w:rsidR="00402361" w:rsidRPr="00951DEB" w:rsidRDefault="00402361" w:rsidP="00402361">
      <w:pPr>
        <w:spacing w:before="234" w:line="276" w:lineRule="auto"/>
        <w:ind w:left="100"/>
        <w:rPr>
          <w:rFonts w:ascii="Arial" w:hAnsi="Arial" w:cs="Arial"/>
          <w:sz w:val="24"/>
          <w:szCs w:val="24"/>
          <w:lang w:val="da-DK"/>
        </w:rPr>
      </w:pPr>
      <w:r w:rsidRPr="00951DEB">
        <w:rPr>
          <w:rFonts w:ascii="Arial" w:hAnsi="Arial" w:cs="Arial"/>
          <w:sz w:val="24"/>
          <w:szCs w:val="24"/>
          <w:lang w:val="da-DK"/>
        </w:rPr>
        <w:t>Problemaffald (SKAL afleveres i åbningstiden efter anvisning fra personalet):</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line="276" w:lineRule="auto"/>
        <w:ind w:left="100" w:right="915"/>
        <w:rPr>
          <w:rFonts w:ascii="Arial" w:hAnsi="Arial" w:cs="Arial"/>
          <w:sz w:val="24"/>
          <w:szCs w:val="24"/>
          <w:lang w:val="da-DK"/>
        </w:rPr>
      </w:pPr>
      <w:r w:rsidRPr="00951DEB">
        <w:rPr>
          <w:rFonts w:ascii="Arial" w:hAnsi="Arial" w:cs="Arial"/>
          <w:sz w:val="24"/>
          <w:szCs w:val="24"/>
          <w:lang w:val="da-DK"/>
        </w:rPr>
        <w:t>Olie og maling, sprøjtegifte, batterier, medicin, syre, elpærer, lysstofrør, medicinglas, kemikalierester, akkumulatorer, asbest og eternit.</w:t>
      </w:r>
    </w:p>
    <w:p w:rsidR="00402361" w:rsidRPr="00951DEB" w:rsidRDefault="00402361" w:rsidP="00402361">
      <w:pPr>
        <w:spacing w:before="5" w:line="276" w:lineRule="auto"/>
        <w:rPr>
          <w:rFonts w:ascii="Arial" w:hAnsi="Arial" w:cs="Arial"/>
          <w:sz w:val="20"/>
          <w:szCs w:val="24"/>
          <w:lang w:val="da-DK"/>
        </w:rPr>
      </w:pPr>
    </w:p>
    <w:p w:rsidR="00402361" w:rsidRPr="00951DEB" w:rsidRDefault="00402361" w:rsidP="00402361">
      <w:pPr>
        <w:spacing w:line="276" w:lineRule="auto"/>
        <w:ind w:left="100" w:right="6651"/>
        <w:rPr>
          <w:rFonts w:ascii="Arial" w:hAnsi="Arial" w:cs="Arial"/>
          <w:sz w:val="24"/>
          <w:szCs w:val="24"/>
          <w:lang w:val="da-DK"/>
        </w:rPr>
      </w:pPr>
      <w:r w:rsidRPr="00951DEB">
        <w:rPr>
          <w:rFonts w:ascii="Arial" w:hAnsi="Arial" w:cs="Arial"/>
          <w:sz w:val="24"/>
          <w:szCs w:val="24"/>
          <w:lang w:val="da-DK"/>
        </w:rPr>
        <w:t>Rent træ (uden maling): Gulvbrædder, paller</w:t>
      </w:r>
      <w:r w:rsidRPr="00951DEB">
        <w:rPr>
          <w:rFonts w:ascii="Arial" w:hAnsi="Arial" w:cs="Arial"/>
          <w:spacing w:val="-11"/>
          <w:sz w:val="24"/>
          <w:szCs w:val="24"/>
          <w:lang w:val="da-DK"/>
        </w:rPr>
        <w:t xml:space="preserve"> </w:t>
      </w:r>
      <w:r w:rsidRPr="00951DEB">
        <w:rPr>
          <w:rFonts w:ascii="Arial" w:hAnsi="Arial" w:cs="Arial"/>
          <w:sz w:val="24"/>
          <w:szCs w:val="24"/>
          <w:lang w:val="da-DK"/>
        </w:rPr>
        <w:t>m.v. Stort</w:t>
      </w:r>
      <w:r w:rsidRPr="00951DEB">
        <w:rPr>
          <w:rFonts w:ascii="Arial" w:hAnsi="Arial" w:cs="Arial"/>
          <w:spacing w:val="-2"/>
          <w:sz w:val="24"/>
          <w:szCs w:val="24"/>
          <w:lang w:val="da-DK"/>
        </w:rPr>
        <w:t xml:space="preserve"> </w:t>
      </w:r>
      <w:r w:rsidRPr="00951DEB">
        <w:rPr>
          <w:rFonts w:ascii="Arial" w:hAnsi="Arial" w:cs="Arial"/>
          <w:sz w:val="24"/>
          <w:szCs w:val="24"/>
          <w:lang w:val="da-DK"/>
        </w:rPr>
        <w:t>brændbart:</w:t>
      </w:r>
    </w:p>
    <w:p w:rsidR="00402361" w:rsidRPr="00951DEB" w:rsidRDefault="00402361" w:rsidP="00402361">
      <w:pPr>
        <w:spacing w:line="276" w:lineRule="auto"/>
        <w:ind w:left="100" w:right="5627"/>
        <w:rPr>
          <w:rFonts w:ascii="Arial" w:hAnsi="Arial" w:cs="Arial"/>
          <w:sz w:val="24"/>
          <w:szCs w:val="24"/>
          <w:lang w:val="da-DK"/>
        </w:rPr>
      </w:pPr>
      <w:r w:rsidRPr="00951DEB">
        <w:rPr>
          <w:rFonts w:ascii="Arial" w:hAnsi="Arial" w:cs="Arial"/>
          <w:sz w:val="24"/>
          <w:szCs w:val="24"/>
          <w:lang w:val="da-DK"/>
        </w:rPr>
        <w:t>Møbler, tæpper, brædder og tømmer Småt</w:t>
      </w:r>
      <w:r w:rsidRPr="00951DEB">
        <w:rPr>
          <w:rFonts w:ascii="Arial" w:hAnsi="Arial" w:cs="Arial"/>
          <w:spacing w:val="-2"/>
          <w:sz w:val="24"/>
          <w:szCs w:val="24"/>
          <w:lang w:val="da-DK"/>
        </w:rPr>
        <w:t xml:space="preserve"> </w:t>
      </w:r>
      <w:r w:rsidRPr="00951DEB">
        <w:rPr>
          <w:rFonts w:ascii="Arial" w:hAnsi="Arial" w:cs="Arial"/>
          <w:sz w:val="24"/>
          <w:szCs w:val="24"/>
          <w:lang w:val="da-DK"/>
        </w:rPr>
        <w:t>brændbart:</w:t>
      </w:r>
    </w:p>
    <w:p w:rsidR="00402361" w:rsidRPr="00951DEB" w:rsidRDefault="00402361" w:rsidP="00402361">
      <w:pPr>
        <w:spacing w:line="276" w:lineRule="auto"/>
        <w:ind w:left="100" w:right="3267"/>
        <w:rPr>
          <w:rFonts w:ascii="Arial" w:hAnsi="Arial" w:cs="Arial"/>
          <w:sz w:val="24"/>
          <w:szCs w:val="24"/>
          <w:lang w:val="da-DK"/>
        </w:rPr>
      </w:pPr>
      <w:r w:rsidRPr="00951DEB">
        <w:rPr>
          <w:rFonts w:ascii="Arial" w:hAnsi="Arial" w:cs="Arial"/>
          <w:sz w:val="24"/>
          <w:szCs w:val="24"/>
          <w:lang w:val="da-DK"/>
        </w:rPr>
        <w:t>Snavset papir og pap, blød plast, emballageplast og flamingo Metal/jern:</w:t>
      </w:r>
    </w:p>
    <w:p w:rsidR="00402361" w:rsidRPr="00951DEB" w:rsidRDefault="00402361" w:rsidP="00402361">
      <w:pPr>
        <w:spacing w:line="276" w:lineRule="auto"/>
        <w:ind w:left="100" w:right="6480"/>
        <w:rPr>
          <w:rFonts w:ascii="Arial" w:hAnsi="Arial" w:cs="Arial"/>
          <w:sz w:val="24"/>
          <w:szCs w:val="24"/>
          <w:lang w:val="da-DK"/>
        </w:rPr>
      </w:pPr>
      <w:r w:rsidRPr="00951DEB">
        <w:rPr>
          <w:rFonts w:ascii="Arial" w:hAnsi="Arial" w:cs="Arial"/>
          <w:sz w:val="24"/>
          <w:szCs w:val="24"/>
          <w:lang w:val="da-DK"/>
        </w:rPr>
        <w:t>Metal, jern, konservesdåser Brokker:</w:t>
      </w:r>
    </w:p>
    <w:p w:rsidR="00402361" w:rsidRPr="00951DEB" w:rsidRDefault="00402361" w:rsidP="00402361">
      <w:pPr>
        <w:spacing w:line="276" w:lineRule="auto"/>
        <w:ind w:left="100" w:right="6414"/>
        <w:rPr>
          <w:rFonts w:ascii="Arial" w:hAnsi="Arial" w:cs="Arial"/>
          <w:sz w:val="24"/>
          <w:szCs w:val="24"/>
          <w:lang w:val="da-DK"/>
        </w:rPr>
      </w:pPr>
      <w:r w:rsidRPr="00951DEB">
        <w:rPr>
          <w:rFonts w:ascii="Arial" w:hAnsi="Arial" w:cs="Arial"/>
          <w:sz w:val="24"/>
          <w:szCs w:val="24"/>
          <w:lang w:val="da-DK"/>
        </w:rPr>
        <w:t xml:space="preserve">Opdeles i murbrokker/beton </w:t>
      </w:r>
      <w:r w:rsidRPr="00951DEB">
        <w:rPr>
          <w:rFonts w:ascii="Arial" w:hAnsi="Arial" w:cs="Arial"/>
          <w:sz w:val="24"/>
          <w:szCs w:val="24"/>
          <w:lang w:val="da-DK"/>
        </w:rPr>
        <w:lastRenderedPageBreak/>
        <w:t>Elektronik:</w:t>
      </w:r>
    </w:p>
    <w:p w:rsidR="00402361" w:rsidRPr="00951DEB" w:rsidRDefault="00402361" w:rsidP="00402361">
      <w:pPr>
        <w:spacing w:line="276" w:lineRule="auto"/>
        <w:ind w:left="100" w:right="4154"/>
        <w:rPr>
          <w:rFonts w:ascii="Arial" w:hAnsi="Arial" w:cs="Arial"/>
          <w:sz w:val="24"/>
          <w:szCs w:val="24"/>
          <w:lang w:val="da-DK"/>
        </w:rPr>
      </w:pPr>
      <w:r w:rsidRPr="00951DEB">
        <w:rPr>
          <w:rFonts w:ascii="Arial" w:hAnsi="Arial" w:cs="Arial"/>
          <w:sz w:val="24"/>
          <w:szCs w:val="24"/>
          <w:lang w:val="da-DK"/>
        </w:rPr>
        <w:t>Fjernsyn, radioer, computere, køkkenmaskiner m.v. Hvidevarer:</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Komfurer, køleskabe, opvaskemaskiner, vaskemaskiner, frysere m.v.</w:t>
      </w: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Affaldet skal sorteres efter affaldsfraktioner og placeres i de anviste containere/båse på</w:t>
      </w:r>
    </w:p>
    <w:p w:rsidR="00402361" w:rsidRPr="00951DEB" w:rsidRDefault="00402361" w:rsidP="00402361">
      <w:pPr>
        <w:spacing w:before="76" w:line="276" w:lineRule="auto"/>
        <w:ind w:left="100"/>
        <w:rPr>
          <w:rFonts w:ascii="Arial" w:hAnsi="Arial" w:cs="Arial"/>
          <w:sz w:val="24"/>
          <w:szCs w:val="24"/>
          <w:lang w:val="da-DK"/>
        </w:rPr>
      </w:pPr>
      <w:r w:rsidRPr="00951DEB">
        <w:rPr>
          <w:rFonts w:ascii="Arial" w:hAnsi="Arial" w:cs="Arial"/>
          <w:sz w:val="24"/>
          <w:szCs w:val="24"/>
          <w:lang w:val="da-DK"/>
        </w:rPr>
        <w:t>genbrugspladsen(-</w:t>
      </w:r>
      <w:proofErr w:type="spellStart"/>
      <w:r w:rsidRPr="00951DEB">
        <w:rPr>
          <w:rFonts w:ascii="Arial" w:hAnsi="Arial" w:cs="Arial"/>
          <w:sz w:val="24"/>
          <w:szCs w:val="24"/>
          <w:lang w:val="da-DK"/>
        </w:rPr>
        <w:t>erne</w:t>
      </w:r>
      <w:proofErr w:type="spellEnd"/>
      <w:r w:rsidRPr="00951DEB">
        <w:rPr>
          <w:rFonts w:ascii="Arial" w:hAnsi="Arial" w:cs="Arial"/>
          <w:sz w:val="24"/>
          <w:szCs w:val="24"/>
          <w:lang w:val="da-DK"/>
        </w:rPr>
        <w:t>). Anvisninger fra pladspersonalet skal følges.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Pladsen er videoovervåget.</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line="276" w:lineRule="auto"/>
        <w:ind w:left="100" w:right="529"/>
        <w:rPr>
          <w:rFonts w:ascii="Arial" w:hAnsi="Arial" w:cs="Arial"/>
          <w:sz w:val="24"/>
          <w:szCs w:val="24"/>
          <w:lang w:val="da-DK"/>
        </w:rPr>
      </w:pPr>
      <w:r w:rsidRPr="00951DEB">
        <w:rPr>
          <w:rFonts w:ascii="Arial" w:hAnsi="Arial" w:cs="Arial"/>
          <w:sz w:val="24"/>
          <w:szCs w:val="24"/>
          <w:lang w:val="da-DK"/>
        </w:rPr>
        <w:t>Hvis personalet konstaterer, at der er afleveret usorteret affald, sorteres affaldet og der udstedes faktura på den tid, der anvendes på opgaven, ligesom det er muligt at udstede en bøde for forseelsen.</w:t>
      </w:r>
    </w:p>
    <w:p w:rsidR="00402361" w:rsidRPr="00951DEB" w:rsidRDefault="00402361" w:rsidP="00402361">
      <w:pPr>
        <w:spacing w:before="9" w:line="276" w:lineRule="auto"/>
        <w:rPr>
          <w:rFonts w:ascii="Arial" w:hAnsi="Arial" w:cs="Arial"/>
          <w:sz w:val="20"/>
          <w:szCs w:val="24"/>
          <w:lang w:val="da-DK"/>
        </w:rPr>
      </w:pPr>
    </w:p>
    <w:p w:rsidR="00402361" w:rsidRPr="00951DEB" w:rsidRDefault="00402361" w:rsidP="00402361">
      <w:pPr>
        <w:spacing w:line="276" w:lineRule="auto"/>
        <w:ind w:left="100" w:right="263"/>
        <w:rPr>
          <w:rFonts w:ascii="Arial" w:hAnsi="Arial" w:cs="Arial"/>
          <w:sz w:val="24"/>
          <w:szCs w:val="24"/>
          <w:lang w:val="da-DK"/>
        </w:rPr>
      </w:pPr>
      <w:r w:rsidRPr="00951DEB">
        <w:rPr>
          <w:rFonts w:ascii="Arial" w:hAnsi="Arial" w:cs="Arial"/>
          <w:sz w:val="24"/>
          <w:szCs w:val="24"/>
          <w:lang w:val="da-DK"/>
        </w:rPr>
        <w:t xml:space="preserve">Personalet anvender overvågningen til at finde frem til rette modtager af faktura og eventuel </w:t>
      </w:r>
      <w:r>
        <w:rPr>
          <w:rFonts w:ascii="Arial" w:hAnsi="Arial" w:cs="Arial"/>
          <w:sz w:val="24"/>
          <w:szCs w:val="24"/>
          <w:lang w:val="da-DK"/>
        </w:rPr>
        <w:t>strafafgift</w:t>
      </w:r>
      <w:r w:rsidRPr="00951DEB">
        <w:rPr>
          <w:rFonts w:ascii="Arial" w:hAnsi="Arial" w:cs="Arial"/>
          <w:sz w:val="24"/>
          <w:szCs w:val="24"/>
          <w:lang w:val="da-DK"/>
        </w:rPr>
        <w:t>.</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right="309"/>
        <w:rPr>
          <w:rFonts w:ascii="Arial" w:hAnsi="Arial" w:cs="Arial"/>
          <w:sz w:val="24"/>
          <w:szCs w:val="24"/>
          <w:lang w:val="da-DK"/>
        </w:rPr>
      </w:pPr>
      <w:r w:rsidRPr="00951DEB">
        <w:rPr>
          <w:rFonts w:ascii="Arial" w:hAnsi="Arial" w:cs="Arial"/>
          <w:sz w:val="24"/>
          <w:szCs w:val="24"/>
          <w:lang w:val="da-DK"/>
        </w:rPr>
        <w:t>Ved emballering af affald, der afleveres på genbrugspladsen</w:t>
      </w:r>
      <w:r w:rsidRPr="00EB2481">
        <w:rPr>
          <w:rFonts w:ascii="Arial" w:hAnsi="Arial" w:cs="Arial"/>
          <w:sz w:val="24"/>
          <w:szCs w:val="24"/>
          <w:lang w:val="da-DK"/>
        </w:rPr>
        <w:t>(-</w:t>
      </w:r>
      <w:proofErr w:type="spellStart"/>
      <w:r w:rsidRPr="00EB2481">
        <w:rPr>
          <w:rFonts w:ascii="Arial" w:hAnsi="Arial" w:cs="Arial"/>
          <w:sz w:val="24"/>
          <w:szCs w:val="24"/>
          <w:lang w:val="da-DK"/>
        </w:rPr>
        <w:t>erne</w:t>
      </w:r>
      <w:proofErr w:type="spellEnd"/>
      <w:r w:rsidRPr="00951DEB">
        <w:rPr>
          <w:rFonts w:ascii="Arial" w:hAnsi="Arial" w:cs="Arial"/>
          <w:sz w:val="24"/>
          <w:szCs w:val="24"/>
          <w:lang w:val="da-DK"/>
        </w:rPr>
        <w:t>), skal der efter affaldsbekendtgørelsen anvendes klare plastsække. Dette for at indholdet tydeligt kan ses af personalet på genbrugspladsen(-</w:t>
      </w:r>
      <w:proofErr w:type="spellStart"/>
      <w:r w:rsidRPr="00EB2481">
        <w:rPr>
          <w:rFonts w:ascii="Arial" w:hAnsi="Arial" w:cs="Arial"/>
          <w:sz w:val="24"/>
          <w:szCs w:val="24"/>
          <w:lang w:val="da-DK"/>
        </w:rPr>
        <w:t>erne</w:t>
      </w:r>
      <w:proofErr w:type="spellEnd"/>
      <w:r w:rsidRPr="00951DEB">
        <w:rPr>
          <w:rFonts w:ascii="Arial" w:hAnsi="Arial" w:cs="Arial"/>
          <w:sz w:val="24"/>
          <w:szCs w:val="24"/>
          <w:lang w:val="da-DK"/>
        </w:rPr>
        <w:t>).</w:t>
      </w:r>
    </w:p>
    <w:p w:rsidR="00402361" w:rsidRPr="00951DEB" w:rsidRDefault="00402361" w:rsidP="00402361">
      <w:pPr>
        <w:spacing w:line="276" w:lineRule="auto"/>
        <w:rPr>
          <w:rFonts w:ascii="Arial" w:hAnsi="Arial" w:cs="Arial"/>
          <w:sz w:val="23"/>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Ordensreglementet for genbrugspladsen</w:t>
      </w:r>
      <w:r w:rsidRPr="00EB2481">
        <w:rPr>
          <w:rFonts w:ascii="Arial" w:hAnsi="Arial" w:cs="Arial"/>
          <w:sz w:val="24"/>
          <w:szCs w:val="24"/>
          <w:lang w:val="da-DK"/>
        </w:rPr>
        <w:t>(-</w:t>
      </w:r>
      <w:proofErr w:type="spellStart"/>
      <w:r w:rsidRPr="00EB2481">
        <w:rPr>
          <w:rFonts w:ascii="Arial" w:hAnsi="Arial" w:cs="Arial"/>
          <w:sz w:val="24"/>
          <w:szCs w:val="24"/>
          <w:lang w:val="da-DK"/>
        </w:rPr>
        <w:t>erne</w:t>
      </w:r>
      <w:proofErr w:type="spellEnd"/>
      <w:r w:rsidRPr="00951DEB">
        <w:rPr>
          <w:rFonts w:ascii="Arial" w:hAnsi="Arial" w:cs="Arial"/>
          <w:sz w:val="24"/>
          <w:szCs w:val="24"/>
          <w:lang w:val="da-DK"/>
        </w:rPr>
        <w:t>) skal følges.</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0"/>
        <w:rPr>
          <w:rFonts w:ascii="Arial" w:hAnsi="Arial" w:cs="Arial"/>
          <w:b/>
          <w:bCs/>
          <w:sz w:val="36"/>
          <w:szCs w:val="36"/>
          <w:lang w:val="da-DK"/>
        </w:rPr>
      </w:pPr>
      <w:r>
        <w:rPr>
          <w:rFonts w:ascii="Arial" w:hAnsi="Arial" w:cs="Arial"/>
          <w:b/>
          <w:bCs/>
          <w:noProof/>
          <w:sz w:val="36"/>
          <w:szCs w:val="36"/>
          <w:lang w:val="da-DK" w:eastAsia="da-DK"/>
        </w:rPr>
        <w:drawing>
          <wp:anchor distT="0" distB="0" distL="114300" distR="114300" simplePos="0" relativeHeight="251675648" behindDoc="0" locked="0" layoutInCell="1" allowOverlap="1" wp14:anchorId="3E91A343" wp14:editId="7431097E">
            <wp:simplePos x="0" y="0"/>
            <wp:positionH relativeFrom="margin">
              <wp:align>right</wp:align>
            </wp:positionH>
            <wp:positionV relativeFrom="paragraph">
              <wp:posOffset>7620</wp:posOffset>
            </wp:positionV>
            <wp:extent cx="1440000" cy="1440000"/>
            <wp:effectExtent l="0" t="0" r="8255" b="8255"/>
            <wp:wrapSquare wrapText="bothSides"/>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VC.png"/>
                    <pic:cNvPicPr/>
                  </pic:nvPicPr>
                  <pic:blipFill>
                    <a:blip r:embed="rId12">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§16 Ordning for PVC-affald</w:t>
      </w:r>
    </w:p>
    <w:p w:rsidR="00402361" w:rsidRPr="00951DEB" w:rsidRDefault="00402361" w:rsidP="00402361">
      <w:pPr>
        <w:spacing w:before="2" w:line="276" w:lineRule="auto"/>
        <w:rPr>
          <w:rFonts w:ascii="Arial" w:hAnsi="Arial" w:cs="Arial"/>
          <w:b/>
          <w:sz w:val="32"/>
          <w:szCs w:val="24"/>
          <w:lang w:val="da-DK"/>
        </w:rPr>
      </w:pPr>
    </w:p>
    <w:p w:rsidR="00402361" w:rsidRPr="00951DEB" w:rsidRDefault="00402361" w:rsidP="00402361">
      <w:pPr>
        <w:spacing w:before="1"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§16.1 Hvad er PVC-affald</w:t>
      </w:r>
    </w:p>
    <w:p w:rsidR="00402361" w:rsidRDefault="00402361" w:rsidP="00402361">
      <w:pPr>
        <w:spacing w:before="1" w:line="276" w:lineRule="auto"/>
        <w:ind w:left="700" w:right="967" w:hanging="600"/>
        <w:rPr>
          <w:rFonts w:ascii="Arial" w:hAnsi="Arial" w:cs="Arial"/>
          <w:sz w:val="24"/>
          <w:szCs w:val="24"/>
          <w:lang w:val="da-DK"/>
        </w:rPr>
      </w:pPr>
    </w:p>
    <w:p w:rsidR="00402361" w:rsidRDefault="00402361" w:rsidP="00402361">
      <w:pPr>
        <w:spacing w:before="1" w:line="276" w:lineRule="auto"/>
        <w:ind w:left="700" w:right="707" w:hanging="600"/>
        <w:rPr>
          <w:rFonts w:ascii="Arial" w:hAnsi="Arial" w:cs="Arial"/>
          <w:sz w:val="24"/>
          <w:szCs w:val="24"/>
          <w:lang w:val="da-DK"/>
        </w:rPr>
      </w:pPr>
      <w:r w:rsidRPr="00951DEB">
        <w:rPr>
          <w:rFonts w:ascii="Arial" w:hAnsi="Arial" w:cs="Arial"/>
          <w:sz w:val="24"/>
          <w:szCs w:val="24"/>
          <w:lang w:val="da-DK"/>
        </w:rPr>
        <w:t>Hård PVC-affald omfatter PVC-produkter, der t</w:t>
      </w:r>
      <w:r>
        <w:rPr>
          <w:rFonts w:ascii="Arial" w:hAnsi="Arial" w:cs="Arial"/>
          <w:sz w:val="24"/>
          <w:szCs w:val="24"/>
          <w:lang w:val="da-DK"/>
        </w:rPr>
        <w:t>ypisk er mærket PVC, PP og PPHD</w:t>
      </w:r>
      <w:r w:rsidRPr="00951DEB">
        <w:rPr>
          <w:rFonts w:ascii="Arial" w:hAnsi="Arial" w:cs="Arial"/>
          <w:sz w:val="24"/>
          <w:szCs w:val="24"/>
          <w:lang w:val="da-DK"/>
        </w:rPr>
        <w:t xml:space="preserve">: </w:t>
      </w:r>
    </w:p>
    <w:p w:rsidR="00402361" w:rsidRPr="00B65841" w:rsidRDefault="00402361" w:rsidP="00402361">
      <w:pPr>
        <w:pStyle w:val="Listeafsnit"/>
        <w:numPr>
          <w:ilvl w:val="0"/>
          <w:numId w:val="7"/>
        </w:numPr>
        <w:spacing w:before="1" w:line="276" w:lineRule="auto"/>
        <w:ind w:right="967"/>
        <w:rPr>
          <w:rFonts w:ascii="Arial" w:hAnsi="Arial" w:cs="Arial"/>
          <w:sz w:val="24"/>
          <w:szCs w:val="24"/>
          <w:lang w:val="da-DK"/>
        </w:rPr>
      </w:pPr>
      <w:r>
        <w:rPr>
          <w:rFonts w:ascii="Arial" w:hAnsi="Arial" w:cs="Arial"/>
          <w:sz w:val="24"/>
          <w:szCs w:val="24"/>
          <w:lang w:val="da-DK"/>
        </w:rPr>
        <w:t>K</w:t>
      </w:r>
      <w:r w:rsidRPr="00B65841">
        <w:rPr>
          <w:rFonts w:ascii="Arial" w:hAnsi="Arial" w:cs="Arial"/>
          <w:sz w:val="24"/>
          <w:szCs w:val="24"/>
          <w:lang w:val="da-DK"/>
        </w:rPr>
        <w:t>loak- vand- og drænrør</w:t>
      </w:r>
    </w:p>
    <w:p w:rsidR="00402361" w:rsidRPr="00B65841" w:rsidRDefault="00402361" w:rsidP="00402361">
      <w:pPr>
        <w:pStyle w:val="Listeafsnit"/>
        <w:numPr>
          <w:ilvl w:val="0"/>
          <w:numId w:val="7"/>
        </w:numPr>
        <w:spacing w:line="276" w:lineRule="auto"/>
        <w:ind w:right="6920"/>
        <w:rPr>
          <w:rFonts w:ascii="Arial" w:hAnsi="Arial" w:cs="Arial"/>
          <w:sz w:val="24"/>
          <w:szCs w:val="24"/>
          <w:lang w:val="da-DK"/>
        </w:rPr>
      </w:pPr>
      <w:r>
        <w:rPr>
          <w:rFonts w:ascii="Arial" w:hAnsi="Arial" w:cs="Arial"/>
          <w:sz w:val="24"/>
          <w:szCs w:val="24"/>
          <w:lang w:val="da-DK"/>
        </w:rPr>
        <w:t>T</w:t>
      </w:r>
      <w:r w:rsidRPr="00B65841">
        <w:rPr>
          <w:rFonts w:ascii="Arial" w:hAnsi="Arial" w:cs="Arial"/>
          <w:sz w:val="24"/>
          <w:szCs w:val="24"/>
          <w:lang w:val="da-DK"/>
        </w:rPr>
        <w:t xml:space="preserve">agrender </w:t>
      </w:r>
    </w:p>
    <w:p w:rsidR="00402361" w:rsidRPr="00B65841" w:rsidRDefault="00402361" w:rsidP="00402361">
      <w:pPr>
        <w:pStyle w:val="Listeafsnit"/>
        <w:numPr>
          <w:ilvl w:val="0"/>
          <w:numId w:val="7"/>
        </w:numPr>
        <w:spacing w:line="276" w:lineRule="auto"/>
        <w:ind w:right="6920"/>
        <w:rPr>
          <w:rFonts w:ascii="Arial" w:hAnsi="Arial" w:cs="Arial"/>
          <w:sz w:val="24"/>
          <w:szCs w:val="24"/>
          <w:lang w:val="da-DK"/>
        </w:rPr>
      </w:pPr>
      <w:r w:rsidRPr="00B65841">
        <w:rPr>
          <w:rFonts w:ascii="Arial" w:hAnsi="Arial" w:cs="Arial"/>
          <w:sz w:val="24"/>
          <w:szCs w:val="24"/>
          <w:lang w:val="da-DK"/>
        </w:rPr>
        <w:t>Plasthavemøbler</w:t>
      </w:r>
    </w:p>
    <w:p w:rsidR="00402361" w:rsidRPr="00951DEB" w:rsidRDefault="00402361" w:rsidP="00402361">
      <w:pPr>
        <w:spacing w:line="276" w:lineRule="auto"/>
        <w:ind w:left="700" w:right="692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p>
    <w:p w:rsidR="00402361" w:rsidRPr="00951DEB" w:rsidRDefault="00402361" w:rsidP="00402361">
      <w:pPr>
        <w:spacing w:before="153"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§16.2 Hvem gælder ordningen for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128"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§16.3 Beskrivelse af ordningen</w:t>
      </w:r>
    </w:p>
    <w:p w:rsidR="00402361" w:rsidRPr="00951DEB" w:rsidRDefault="00402361" w:rsidP="00402361">
      <w:pPr>
        <w:spacing w:before="3" w:line="276" w:lineRule="auto"/>
        <w:rPr>
          <w:rFonts w:ascii="Arial" w:hAnsi="Arial" w:cs="Arial"/>
          <w:b/>
          <w:sz w:val="36"/>
          <w:szCs w:val="24"/>
          <w:lang w:val="da-DK"/>
        </w:rPr>
      </w:pPr>
    </w:p>
    <w:p w:rsidR="00402361" w:rsidRPr="00951DEB" w:rsidRDefault="00402361" w:rsidP="00402361">
      <w:pPr>
        <w:spacing w:line="276" w:lineRule="auto"/>
        <w:ind w:left="100" w:right="476"/>
        <w:rPr>
          <w:rFonts w:ascii="Arial" w:hAnsi="Arial" w:cs="Arial"/>
          <w:sz w:val="24"/>
          <w:szCs w:val="24"/>
          <w:lang w:val="da-DK"/>
        </w:rPr>
      </w:pPr>
      <w:r w:rsidRPr="00951DEB">
        <w:rPr>
          <w:rFonts w:ascii="Arial" w:hAnsi="Arial" w:cs="Arial"/>
          <w:sz w:val="24"/>
          <w:szCs w:val="24"/>
          <w:lang w:val="da-DK"/>
        </w:rPr>
        <w:lastRenderedPageBreak/>
        <w:t>Ordningen er en bringeordning. Fraktionen transporteres efter sortering til genanvendelse. Restprodukt sendes til deponi.</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6"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§16.4 Øvrige ordninger</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Der er ikke øvrige ordninger for fraktionen.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outlineLvl w:val="0"/>
        <w:rPr>
          <w:rFonts w:ascii="Arial" w:hAnsi="Arial" w:cs="Arial"/>
          <w:b/>
          <w:bCs/>
          <w:sz w:val="36"/>
          <w:szCs w:val="36"/>
          <w:lang w:val="da-DK"/>
        </w:rPr>
      </w:pPr>
      <w:bookmarkStart w:id="6" w:name="_bookmark16"/>
      <w:bookmarkEnd w:id="6"/>
      <w:r>
        <w:rPr>
          <w:rFonts w:ascii="Arial" w:hAnsi="Arial" w:cs="Arial"/>
          <w:b/>
          <w:bCs/>
          <w:noProof/>
          <w:sz w:val="36"/>
          <w:szCs w:val="36"/>
          <w:lang w:val="da-DK" w:eastAsia="da-DK"/>
        </w:rPr>
        <w:drawing>
          <wp:anchor distT="0" distB="0" distL="114300" distR="114300" simplePos="0" relativeHeight="251676672" behindDoc="0" locked="0" layoutInCell="1" allowOverlap="1" wp14:anchorId="184623E8" wp14:editId="55DC3BF2">
            <wp:simplePos x="0" y="0"/>
            <wp:positionH relativeFrom="margin">
              <wp:align>right</wp:align>
            </wp:positionH>
            <wp:positionV relativeFrom="paragraph">
              <wp:posOffset>6350</wp:posOffset>
            </wp:positionV>
            <wp:extent cx="1440000" cy="1440000"/>
            <wp:effectExtent l="0" t="0" r="8255" b="8255"/>
            <wp:wrapSquare wrapText="bothSides"/>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Udendørs træ.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51DEB">
        <w:rPr>
          <w:rFonts w:ascii="Arial" w:hAnsi="Arial" w:cs="Arial"/>
          <w:b/>
          <w:bCs/>
          <w:sz w:val="36"/>
          <w:szCs w:val="36"/>
          <w:lang w:val="da-DK"/>
        </w:rPr>
        <w:t>§17 Ordning for imprægneret træ</w:t>
      </w:r>
    </w:p>
    <w:p w:rsidR="00402361" w:rsidRPr="00951DEB" w:rsidRDefault="00402361" w:rsidP="00402361">
      <w:pPr>
        <w:spacing w:before="3"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§17.1 Hvad er imprægneret træ</w:t>
      </w:r>
    </w:p>
    <w:p w:rsidR="00402361" w:rsidRDefault="00402361" w:rsidP="00402361">
      <w:pPr>
        <w:spacing w:line="276" w:lineRule="auto"/>
        <w:ind w:left="700" w:right="5174" w:hanging="600"/>
        <w:rPr>
          <w:rFonts w:ascii="Arial" w:hAnsi="Arial" w:cs="Arial"/>
          <w:sz w:val="24"/>
          <w:szCs w:val="24"/>
          <w:lang w:val="da-DK"/>
        </w:rPr>
      </w:pPr>
      <w:r w:rsidRPr="00951DEB">
        <w:rPr>
          <w:rFonts w:ascii="Arial" w:hAnsi="Arial" w:cs="Arial"/>
          <w:sz w:val="24"/>
          <w:szCs w:val="24"/>
          <w:lang w:val="da-DK"/>
        </w:rPr>
        <w:t xml:space="preserve">Ordningen for imprægneret træ omfatter: </w:t>
      </w:r>
    </w:p>
    <w:p w:rsidR="00402361" w:rsidRDefault="00402361" w:rsidP="00402361">
      <w:pPr>
        <w:pStyle w:val="Listeafsnit"/>
        <w:numPr>
          <w:ilvl w:val="0"/>
          <w:numId w:val="8"/>
        </w:numPr>
        <w:spacing w:line="276" w:lineRule="auto"/>
        <w:ind w:right="5174"/>
        <w:rPr>
          <w:rFonts w:ascii="Arial" w:hAnsi="Arial" w:cs="Arial"/>
          <w:sz w:val="24"/>
          <w:szCs w:val="24"/>
          <w:lang w:val="da-DK"/>
        </w:rPr>
      </w:pPr>
      <w:r>
        <w:rPr>
          <w:rFonts w:ascii="Arial" w:hAnsi="Arial" w:cs="Arial"/>
          <w:sz w:val="24"/>
          <w:szCs w:val="24"/>
          <w:lang w:val="da-DK"/>
        </w:rPr>
        <w:t>T</w:t>
      </w:r>
      <w:r w:rsidRPr="00951DEB">
        <w:rPr>
          <w:rFonts w:ascii="Arial" w:hAnsi="Arial" w:cs="Arial"/>
          <w:sz w:val="24"/>
          <w:szCs w:val="24"/>
          <w:lang w:val="da-DK"/>
        </w:rPr>
        <w:t>ræ imprægneret med metaller</w:t>
      </w:r>
    </w:p>
    <w:p w:rsidR="00402361" w:rsidRDefault="00402361" w:rsidP="00402361">
      <w:pPr>
        <w:pStyle w:val="Listeafsnit"/>
        <w:numPr>
          <w:ilvl w:val="0"/>
          <w:numId w:val="8"/>
        </w:numPr>
        <w:spacing w:line="276" w:lineRule="auto"/>
        <w:ind w:right="3542"/>
        <w:rPr>
          <w:rFonts w:ascii="Arial" w:hAnsi="Arial" w:cs="Arial"/>
          <w:sz w:val="24"/>
          <w:szCs w:val="24"/>
          <w:lang w:val="da-DK"/>
        </w:rPr>
      </w:pPr>
      <w:r>
        <w:rPr>
          <w:rFonts w:ascii="Arial" w:hAnsi="Arial" w:cs="Arial"/>
          <w:sz w:val="24"/>
          <w:szCs w:val="24"/>
          <w:lang w:val="da-DK"/>
        </w:rPr>
        <w:t>T</w:t>
      </w:r>
      <w:r w:rsidRPr="00951DEB">
        <w:rPr>
          <w:rFonts w:ascii="Arial" w:hAnsi="Arial" w:cs="Arial"/>
          <w:sz w:val="24"/>
          <w:szCs w:val="24"/>
          <w:lang w:val="da-DK"/>
        </w:rPr>
        <w:t>ræ imprægneret med tjærestoffer</w:t>
      </w:r>
    </w:p>
    <w:p w:rsidR="00402361" w:rsidRPr="00B65841" w:rsidRDefault="00402361" w:rsidP="00402361">
      <w:pPr>
        <w:pStyle w:val="Listeafsnit"/>
        <w:numPr>
          <w:ilvl w:val="0"/>
          <w:numId w:val="8"/>
        </w:numPr>
        <w:spacing w:line="276" w:lineRule="auto"/>
        <w:rPr>
          <w:rFonts w:ascii="Arial" w:hAnsi="Arial" w:cs="Arial"/>
          <w:sz w:val="24"/>
          <w:szCs w:val="24"/>
          <w:lang w:val="da-DK"/>
        </w:rPr>
      </w:pPr>
      <w:r w:rsidRPr="00B65841">
        <w:rPr>
          <w:rFonts w:ascii="Arial" w:hAnsi="Arial" w:cs="Arial"/>
          <w:sz w:val="24"/>
          <w:szCs w:val="24"/>
          <w:lang w:val="da-DK"/>
        </w:rPr>
        <w:t>Træ med anden form for imprægnering</w:t>
      </w:r>
    </w:p>
    <w:p w:rsidR="00402361" w:rsidRPr="00B65841" w:rsidRDefault="00402361" w:rsidP="00402361">
      <w:pPr>
        <w:pStyle w:val="Listeafsnit"/>
        <w:spacing w:line="276" w:lineRule="auto"/>
        <w:ind w:left="820" w:right="5174"/>
        <w:rPr>
          <w:rFonts w:ascii="Arial" w:hAnsi="Arial" w:cs="Arial"/>
          <w:sz w:val="24"/>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§17.2 Hvem gælder ordningen for</w:t>
      </w:r>
    </w:p>
    <w:p w:rsidR="00402361" w:rsidRPr="00951DEB" w:rsidRDefault="00402361" w:rsidP="00402361">
      <w:pPr>
        <w:spacing w:before="9" w:line="276" w:lineRule="auto"/>
        <w:rPr>
          <w:rFonts w:ascii="Arial" w:hAnsi="Arial" w:cs="Arial"/>
          <w:b/>
          <w:sz w:val="35"/>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§17.3 Beskrivelse af ordningen</w:t>
      </w:r>
    </w:p>
    <w:p w:rsidR="00402361" w:rsidRPr="00951DEB" w:rsidRDefault="00402361" w:rsidP="00402361">
      <w:pPr>
        <w:spacing w:before="1" w:line="276" w:lineRule="auto"/>
        <w:ind w:left="100"/>
        <w:rPr>
          <w:rFonts w:ascii="Arial" w:hAnsi="Arial" w:cs="Arial"/>
          <w:sz w:val="24"/>
          <w:szCs w:val="24"/>
          <w:lang w:val="da-DK"/>
        </w:rPr>
      </w:pPr>
    </w:p>
    <w:p w:rsidR="00402361" w:rsidRPr="00951DEB" w:rsidRDefault="00402361" w:rsidP="00402361">
      <w:pPr>
        <w:spacing w:before="66" w:line="276" w:lineRule="auto"/>
        <w:ind w:left="100"/>
        <w:rPr>
          <w:rFonts w:ascii="Arial" w:hAnsi="Arial" w:cs="Arial"/>
          <w:sz w:val="24"/>
          <w:szCs w:val="24"/>
          <w:lang w:val="da-DK"/>
        </w:rPr>
      </w:pPr>
      <w:r w:rsidRPr="00951DEB">
        <w:rPr>
          <w:rFonts w:ascii="Arial" w:hAnsi="Arial" w:cs="Arial"/>
          <w:sz w:val="24"/>
          <w:szCs w:val="24"/>
          <w:lang w:val="da-DK"/>
        </w:rPr>
        <w:t>Imprægneret træ skal udsorteres med henblik på behandling.</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line="276" w:lineRule="auto"/>
        <w:ind w:left="100" w:right="115"/>
        <w:rPr>
          <w:rFonts w:ascii="Arial" w:hAnsi="Arial" w:cs="Arial"/>
          <w:sz w:val="24"/>
          <w:szCs w:val="24"/>
          <w:lang w:val="da-DK"/>
        </w:rPr>
      </w:pPr>
      <w:r w:rsidRPr="00951DEB">
        <w:rPr>
          <w:rFonts w:ascii="Arial" w:hAnsi="Arial" w:cs="Arial"/>
          <w:sz w:val="24"/>
          <w:szCs w:val="24"/>
          <w:lang w:val="da-DK"/>
        </w:rPr>
        <w:t>Ordningen er en bringeordning. Fraktionen blandes med brændbart og transporteres til AVV i Hjørring til deponi.</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155"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§17.4 Øvrige ordninger</w:t>
      </w:r>
    </w:p>
    <w:p w:rsidR="00402361" w:rsidRPr="00951DEB" w:rsidRDefault="00402361" w:rsidP="00402361">
      <w:pPr>
        <w:spacing w:line="276" w:lineRule="auto"/>
        <w:rPr>
          <w:rFonts w:ascii="Arial" w:hAnsi="Arial" w:cs="Arial"/>
          <w:b/>
          <w:sz w:val="32"/>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Der er ikke øvrige ordninger for fraktionen.</w:t>
      </w:r>
    </w:p>
    <w:p w:rsidR="00402361" w:rsidRPr="00951DEB" w:rsidRDefault="00402361" w:rsidP="00402361">
      <w:pPr>
        <w:spacing w:line="276" w:lineRule="auto"/>
        <w:rPr>
          <w:rFonts w:ascii="Arial" w:hAnsi="Arial" w:cs="Arial"/>
          <w:sz w:val="37"/>
          <w:szCs w:val="24"/>
          <w:lang w:val="da-DK"/>
        </w:rPr>
      </w:pPr>
    </w:p>
    <w:p w:rsidR="00402361" w:rsidRPr="00951DEB" w:rsidRDefault="00402361" w:rsidP="00402361">
      <w:pPr>
        <w:spacing w:line="276" w:lineRule="auto"/>
        <w:ind w:left="100"/>
        <w:outlineLvl w:val="0"/>
        <w:rPr>
          <w:rFonts w:ascii="Arial" w:hAnsi="Arial" w:cs="Arial"/>
          <w:b/>
          <w:bCs/>
          <w:sz w:val="36"/>
          <w:szCs w:val="36"/>
          <w:lang w:val="da-DK"/>
        </w:rPr>
      </w:pPr>
      <w:bookmarkStart w:id="7" w:name="_bookmark17"/>
      <w:bookmarkEnd w:id="7"/>
      <w:r w:rsidRPr="00951DEB">
        <w:rPr>
          <w:rFonts w:ascii="Arial" w:hAnsi="Arial" w:cs="Arial"/>
          <w:b/>
          <w:bCs/>
          <w:sz w:val="36"/>
          <w:szCs w:val="36"/>
          <w:lang w:val="da-DK"/>
        </w:rPr>
        <w:t>§18 Ordning for farligt affald</w:t>
      </w:r>
    </w:p>
    <w:p w:rsidR="00402361" w:rsidRPr="00951DEB" w:rsidRDefault="00402361" w:rsidP="00402361">
      <w:pPr>
        <w:spacing w:before="3" w:line="276" w:lineRule="auto"/>
        <w:rPr>
          <w:rFonts w:ascii="Arial" w:hAnsi="Arial" w:cs="Arial"/>
          <w:b/>
          <w:sz w:val="32"/>
          <w:szCs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§18.1 Hvad er farligt affald</w:t>
      </w:r>
    </w:p>
    <w:p w:rsidR="00402361" w:rsidRDefault="00402361" w:rsidP="00402361">
      <w:pPr>
        <w:spacing w:line="276" w:lineRule="auto"/>
        <w:ind w:left="100" w:right="142"/>
        <w:rPr>
          <w:rFonts w:ascii="Arial" w:hAnsi="Arial" w:cs="Arial"/>
          <w:sz w:val="24"/>
          <w:szCs w:val="24"/>
          <w:lang w:val="da-DK"/>
        </w:rPr>
      </w:pPr>
    </w:p>
    <w:p w:rsidR="00402361" w:rsidRPr="00951DEB" w:rsidRDefault="00402361" w:rsidP="00402361">
      <w:pPr>
        <w:spacing w:line="276" w:lineRule="auto"/>
        <w:ind w:left="100" w:right="142"/>
        <w:rPr>
          <w:rFonts w:ascii="Arial" w:hAnsi="Arial" w:cs="Arial"/>
          <w:sz w:val="24"/>
          <w:szCs w:val="24"/>
          <w:lang w:val="da-DK"/>
        </w:rPr>
      </w:pPr>
      <w:r w:rsidRPr="00951DEB">
        <w:rPr>
          <w:rFonts w:ascii="Arial" w:hAnsi="Arial" w:cs="Arial"/>
          <w:sz w:val="24"/>
          <w:szCs w:val="24"/>
          <w:lang w:val="da-DK"/>
        </w:rPr>
        <w:lastRenderedPageBreak/>
        <w:t>Farligt affald er affald, som er opført på og markeret som farligt affald i affaldsbekendtgørelsens bilag om listen over affald (EAK-koder), og som udviser egenskaber som angivet i affaldsbekendtgørelsens bilag om farligt affald. Som farligt affald anses endvidere affald, som udviser egenskaber, som er angivet i affaldsbekendtgørelsens bilag om farligt affald.</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Ordningen omfatter typisk:</w:t>
      </w:r>
    </w:p>
    <w:p w:rsidR="00402361" w:rsidRPr="00951DEB" w:rsidRDefault="00402361" w:rsidP="00402361">
      <w:pPr>
        <w:spacing w:before="8" w:line="276" w:lineRule="auto"/>
        <w:rPr>
          <w:rFonts w:ascii="Arial" w:hAnsi="Arial" w:cs="Arial"/>
          <w:sz w:val="20"/>
          <w:szCs w:val="24"/>
          <w:lang w:val="da-DK"/>
        </w:rPr>
      </w:pPr>
    </w:p>
    <w:p w:rsidR="00402361" w:rsidRPr="00951DEB" w:rsidRDefault="00402361" w:rsidP="00402361">
      <w:pPr>
        <w:spacing w:before="1" w:line="276" w:lineRule="auto"/>
        <w:ind w:left="700" w:right="7320"/>
        <w:rPr>
          <w:rFonts w:ascii="Arial" w:hAnsi="Arial" w:cs="Arial"/>
          <w:sz w:val="24"/>
          <w:szCs w:val="24"/>
          <w:lang w:val="da-DK"/>
        </w:rPr>
      </w:pPr>
      <w:r w:rsidRPr="00951DEB">
        <w:rPr>
          <w:rFonts w:ascii="Arial" w:hAnsi="Arial" w:cs="Arial"/>
          <w:noProof/>
          <w:sz w:val="24"/>
          <w:szCs w:val="24"/>
          <w:lang w:val="da-DK" w:eastAsia="da-DK"/>
        </w:rPr>
        <mc:AlternateContent>
          <mc:Choice Requires="wpg">
            <w:drawing>
              <wp:anchor distT="0" distB="0" distL="114300" distR="114300" simplePos="0" relativeHeight="251664384" behindDoc="0" locked="0" layoutInCell="1" allowOverlap="1" wp14:anchorId="7CF48362" wp14:editId="4B6149F3">
                <wp:simplePos x="0" y="0"/>
                <wp:positionH relativeFrom="page">
                  <wp:posOffset>1050678</wp:posOffset>
                </wp:positionH>
                <wp:positionV relativeFrom="paragraph">
                  <wp:posOffset>244228</wp:posOffset>
                </wp:positionV>
                <wp:extent cx="53975" cy="53975"/>
                <wp:effectExtent l="13970" t="8255" r="8255" b="1397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378"/>
                          <a:chExt cx="90" cy="90"/>
                        </a:xfrm>
                      </wpg:grpSpPr>
                      <wps:wsp>
                        <wps:cNvPr id="19" name="Freeform 19"/>
                        <wps:cNvSpPr>
                          <a:spLocks/>
                        </wps:cNvSpPr>
                        <wps:spPr bwMode="auto">
                          <a:xfrm>
                            <a:off x="1800" y="385"/>
                            <a:ext cx="75" cy="75"/>
                          </a:xfrm>
                          <a:custGeom>
                            <a:avLst/>
                            <a:gdLst>
                              <a:gd name="T0" fmla="+- 0 1838 1800"/>
                              <a:gd name="T1" fmla="*/ T0 w 75"/>
                              <a:gd name="T2" fmla="+- 0 461 386"/>
                              <a:gd name="T3" fmla="*/ 461 h 75"/>
                              <a:gd name="T4" fmla="+- 0 1812 1800"/>
                              <a:gd name="T5" fmla="*/ T4 w 75"/>
                              <a:gd name="T6" fmla="+- 0 451 386"/>
                              <a:gd name="T7" fmla="*/ 451 h 75"/>
                              <a:gd name="T8" fmla="+- 0 1800 1800"/>
                              <a:gd name="T9" fmla="*/ T8 w 75"/>
                              <a:gd name="T10" fmla="+- 0 423 386"/>
                              <a:gd name="T11" fmla="*/ 423 h 75"/>
                              <a:gd name="T12" fmla="+- 0 1812 1800"/>
                              <a:gd name="T13" fmla="*/ T12 w 75"/>
                              <a:gd name="T14" fmla="+- 0 395 386"/>
                              <a:gd name="T15" fmla="*/ 395 h 75"/>
                              <a:gd name="T16" fmla="+- 0 1838 1800"/>
                              <a:gd name="T17" fmla="*/ T16 w 75"/>
                              <a:gd name="T18" fmla="+- 0 386 386"/>
                              <a:gd name="T19" fmla="*/ 386 h 75"/>
                              <a:gd name="T20" fmla="+- 0 1863 1800"/>
                              <a:gd name="T21" fmla="*/ T20 w 75"/>
                              <a:gd name="T22" fmla="+- 0 395 386"/>
                              <a:gd name="T23" fmla="*/ 395 h 75"/>
                              <a:gd name="T24" fmla="+- 0 1875 1800"/>
                              <a:gd name="T25" fmla="*/ T24 w 75"/>
                              <a:gd name="T26" fmla="+- 0 423 386"/>
                              <a:gd name="T27" fmla="*/ 423 h 75"/>
                              <a:gd name="T28" fmla="+- 0 1863 1800"/>
                              <a:gd name="T29" fmla="*/ T28 w 75"/>
                              <a:gd name="T30" fmla="+- 0 451 386"/>
                              <a:gd name="T31" fmla="*/ 451 h 75"/>
                              <a:gd name="T32" fmla="+- 0 1838 1800"/>
                              <a:gd name="T33" fmla="*/ T32 w 75"/>
                              <a:gd name="T34" fmla="+- 0 461 386"/>
                              <a:gd name="T35" fmla="*/ 46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1800" y="385"/>
                            <a:ext cx="75" cy="75"/>
                          </a:xfrm>
                          <a:custGeom>
                            <a:avLst/>
                            <a:gdLst>
                              <a:gd name="T0" fmla="+- 0 1875 1800"/>
                              <a:gd name="T1" fmla="*/ T0 w 75"/>
                              <a:gd name="T2" fmla="+- 0 423 386"/>
                              <a:gd name="T3" fmla="*/ 423 h 75"/>
                              <a:gd name="T4" fmla="+- 0 1863 1800"/>
                              <a:gd name="T5" fmla="*/ T4 w 75"/>
                              <a:gd name="T6" fmla="+- 0 451 386"/>
                              <a:gd name="T7" fmla="*/ 451 h 75"/>
                              <a:gd name="T8" fmla="+- 0 1838 1800"/>
                              <a:gd name="T9" fmla="*/ T8 w 75"/>
                              <a:gd name="T10" fmla="+- 0 461 386"/>
                              <a:gd name="T11" fmla="*/ 461 h 75"/>
                              <a:gd name="T12" fmla="+- 0 1812 1800"/>
                              <a:gd name="T13" fmla="*/ T12 w 75"/>
                              <a:gd name="T14" fmla="+- 0 451 386"/>
                              <a:gd name="T15" fmla="*/ 451 h 75"/>
                              <a:gd name="T16" fmla="+- 0 1800 1800"/>
                              <a:gd name="T17" fmla="*/ T16 w 75"/>
                              <a:gd name="T18" fmla="+- 0 423 386"/>
                              <a:gd name="T19" fmla="*/ 423 h 75"/>
                              <a:gd name="T20" fmla="+- 0 1812 1800"/>
                              <a:gd name="T21" fmla="*/ T20 w 75"/>
                              <a:gd name="T22" fmla="+- 0 395 386"/>
                              <a:gd name="T23" fmla="*/ 395 h 75"/>
                              <a:gd name="T24" fmla="+- 0 1838 1800"/>
                              <a:gd name="T25" fmla="*/ T24 w 75"/>
                              <a:gd name="T26" fmla="+- 0 386 386"/>
                              <a:gd name="T27" fmla="*/ 386 h 75"/>
                              <a:gd name="T28" fmla="+- 0 1863 1800"/>
                              <a:gd name="T29" fmla="*/ T28 w 75"/>
                              <a:gd name="T30" fmla="+- 0 395 386"/>
                              <a:gd name="T31" fmla="*/ 395 h 75"/>
                              <a:gd name="T32" fmla="+- 0 1875 1800"/>
                              <a:gd name="T33" fmla="*/ T32 w 75"/>
                              <a:gd name="T34" fmla="+- 0 423 386"/>
                              <a:gd name="T35" fmla="*/ 42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217B3" id="Group 17" o:spid="_x0000_s1026" style="position:absolute;margin-left:82.75pt;margin-top:19.25pt;width:4.25pt;height:4.25pt;z-index:251664384;mso-position-horizontal-relative:page" coordorigin="1793,378"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">
                <v:shape id="Freeform 19" o:spid="_x0000_s1027" style="position:absolute;left:1800;top:38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" path="m38,75l12,65,,37,12,9,38,,63,9,75,37,63,65,38,75xe" fillcolor="black" stroked="f">
                  <v:path arrowok="t" o:connecttype="custom" o:connectlocs="38,461;12,451;0,423;12,395;38,386;63,395;75,423;63,451;38,461" o:connectangles="0,0,0,0,0,0,0,0,0"/>
                </v:shape>
                <v:shape id="Freeform 18" o:spid="_x0000_s1028" style="position:absolute;left:1800;top:38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" path="m75,37l63,65,38,75,12,65,,37,12,9,38,,63,9,75,37e" filled="f">
                  <v:path arrowok="t" o:connecttype="custom" o:connectlocs="75,423;63,451;38,461;12,451;0,423;12,395;38,386;63,395;75,423" o:connectangles="0,0,0,0,0,0,0,0,0"/>
                </v:shape>
                <w10:wrap anchorx="page"/>
              </v:group>
            </w:pict>
          </mc:Fallback>
        </mc:AlternateContent>
      </w:r>
      <w:r w:rsidRPr="00951DEB">
        <w:rPr>
          <w:rFonts w:ascii="Arial" w:hAnsi="Arial" w:cs="Arial"/>
          <w:noProof/>
          <w:sz w:val="24"/>
          <w:szCs w:val="24"/>
          <w:lang w:val="da-DK" w:eastAsia="da-DK"/>
        </w:rPr>
        <mc:AlternateContent>
          <mc:Choice Requires="wpg">
            <w:drawing>
              <wp:anchor distT="0" distB="0" distL="114300" distR="114300" simplePos="0" relativeHeight="251663360" behindDoc="0" locked="0" layoutInCell="1" allowOverlap="1" wp14:anchorId="6E5ED926" wp14:editId="47BD79E5">
                <wp:simplePos x="0" y="0"/>
                <wp:positionH relativeFrom="page">
                  <wp:posOffset>1054100</wp:posOffset>
                </wp:positionH>
                <wp:positionV relativeFrom="paragraph">
                  <wp:posOffset>72778</wp:posOffset>
                </wp:positionV>
                <wp:extent cx="53975" cy="53975"/>
                <wp:effectExtent l="13970" t="7620" r="8255" b="508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8"/>
                          <a:chExt cx="90" cy="90"/>
                        </a:xfrm>
                      </wpg:grpSpPr>
                      <wps:wsp>
                        <wps:cNvPr id="22" name="Freeform 22"/>
                        <wps:cNvSpPr>
                          <a:spLocks/>
                        </wps:cNvSpPr>
                        <wps:spPr bwMode="auto">
                          <a:xfrm>
                            <a:off x="1800" y="115"/>
                            <a:ext cx="75" cy="75"/>
                          </a:xfrm>
                          <a:custGeom>
                            <a:avLst/>
                            <a:gdLst>
                              <a:gd name="T0" fmla="+- 0 1838 1800"/>
                              <a:gd name="T1" fmla="*/ T0 w 75"/>
                              <a:gd name="T2" fmla="+- 0 191 116"/>
                              <a:gd name="T3" fmla="*/ 191 h 75"/>
                              <a:gd name="T4" fmla="+- 0 1812 1800"/>
                              <a:gd name="T5" fmla="*/ T4 w 75"/>
                              <a:gd name="T6" fmla="+- 0 181 116"/>
                              <a:gd name="T7" fmla="*/ 181 h 75"/>
                              <a:gd name="T8" fmla="+- 0 1800 1800"/>
                              <a:gd name="T9" fmla="*/ T8 w 75"/>
                              <a:gd name="T10" fmla="+- 0 153 116"/>
                              <a:gd name="T11" fmla="*/ 153 h 75"/>
                              <a:gd name="T12" fmla="+- 0 1812 1800"/>
                              <a:gd name="T13" fmla="*/ T12 w 75"/>
                              <a:gd name="T14" fmla="+- 0 125 116"/>
                              <a:gd name="T15" fmla="*/ 125 h 75"/>
                              <a:gd name="T16" fmla="+- 0 1838 1800"/>
                              <a:gd name="T17" fmla="*/ T16 w 75"/>
                              <a:gd name="T18" fmla="+- 0 116 116"/>
                              <a:gd name="T19" fmla="*/ 116 h 75"/>
                              <a:gd name="T20" fmla="+- 0 1863 1800"/>
                              <a:gd name="T21" fmla="*/ T20 w 75"/>
                              <a:gd name="T22" fmla="+- 0 125 116"/>
                              <a:gd name="T23" fmla="*/ 125 h 75"/>
                              <a:gd name="T24" fmla="+- 0 1875 1800"/>
                              <a:gd name="T25" fmla="*/ T24 w 75"/>
                              <a:gd name="T26" fmla="+- 0 153 116"/>
                              <a:gd name="T27" fmla="*/ 153 h 75"/>
                              <a:gd name="T28" fmla="+- 0 1863 1800"/>
                              <a:gd name="T29" fmla="*/ T28 w 75"/>
                              <a:gd name="T30" fmla="+- 0 181 116"/>
                              <a:gd name="T31" fmla="*/ 181 h 75"/>
                              <a:gd name="T32" fmla="+- 0 1838 1800"/>
                              <a:gd name="T33" fmla="*/ T32 w 75"/>
                              <a:gd name="T34" fmla="+- 0 191 116"/>
                              <a:gd name="T35"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800" y="115"/>
                            <a:ext cx="75" cy="75"/>
                          </a:xfrm>
                          <a:custGeom>
                            <a:avLst/>
                            <a:gdLst>
                              <a:gd name="T0" fmla="+- 0 1875 1800"/>
                              <a:gd name="T1" fmla="*/ T0 w 75"/>
                              <a:gd name="T2" fmla="+- 0 153 116"/>
                              <a:gd name="T3" fmla="*/ 153 h 75"/>
                              <a:gd name="T4" fmla="+- 0 1863 1800"/>
                              <a:gd name="T5" fmla="*/ T4 w 75"/>
                              <a:gd name="T6" fmla="+- 0 181 116"/>
                              <a:gd name="T7" fmla="*/ 181 h 75"/>
                              <a:gd name="T8" fmla="+- 0 1838 1800"/>
                              <a:gd name="T9" fmla="*/ T8 w 75"/>
                              <a:gd name="T10" fmla="+- 0 191 116"/>
                              <a:gd name="T11" fmla="*/ 191 h 75"/>
                              <a:gd name="T12" fmla="+- 0 1812 1800"/>
                              <a:gd name="T13" fmla="*/ T12 w 75"/>
                              <a:gd name="T14" fmla="+- 0 181 116"/>
                              <a:gd name="T15" fmla="*/ 181 h 75"/>
                              <a:gd name="T16" fmla="+- 0 1800 1800"/>
                              <a:gd name="T17" fmla="*/ T16 w 75"/>
                              <a:gd name="T18" fmla="+- 0 153 116"/>
                              <a:gd name="T19" fmla="*/ 153 h 75"/>
                              <a:gd name="T20" fmla="+- 0 1812 1800"/>
                              <a:gd name="T21" fmla="*/ T20 w 75"/>
                              <a:gd name="T22" fmla="+- 0 125 116"/>
                              <a:gd name="T23" fmla="*/ 125 h 75"/>
                              <a:gd name="T24" fmla="+- 0 1838 1800"/>
                              <a:gd name="T25" fmla="*/ T24 w 75"/>
                              <a:gd name="T26" fmla="+- 0 116 116"/>
                              <a:gd name="T27" fmla="*/ 116 h 75"/>
                              <a:gd name="T28" fmla="+- 0 1863 1800"/>
                              <a:gd name="T29" fmla="*/ T28 w 75"/>
                              <a:gd name="T30" fmla="+- 0 125 116"/>
                              <a:gd name="T31" fmla="*/ 125 h 75"/>
                              <a:gd name="T32" fmla="+- 0 1875 1800"/>
                              <a:gd name="T33" fmla="*/ T32 w 75"/>
                              <a:gd name="T34" fmla="+- 0 153 116"/>
                              <a:gd name="T35" fmla="*/ 1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285DD" id="Group 20" o:spid="_x0000_s1026" style="position:absolute;margin-left:83pt;margin-top:5.75pt;width:4.25pt;height:4.25pt;z-index:251663360;mso-position-horizontal-relative:page" coordorigin="1793,108"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">
                <v:shape id="Freeform 22" o:spid="_x0000_s1027" style="position:absolute;left:1800;top:11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" path="m38,75l12,65,,37,12,9,38,,63,9,75,37,63,65,38,75xe" fillcolor="black" stroked="f">
                  <v:path arrowok="t" o:connecttype="custom" o:connectlocs="38,191;12,181;0,153;12,125;38,116;63,125;75,153;63,181;38,191" o:connectangles="0,0,0,0,0,0,0,0,0"/>
                </v:shape>
                <v:shape id="Freeform 21" o:spid="_x0000_s1028" style="position:absolute;left:1800;top:11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" path="m75,37l63,65,38,75,12,65,,37,12,9,38,,63,9,75,37e" filled="f">
                  <v:path arrowok="t" o:connecttype="custom" o:connectlocs="75,153;63,181;38,191;12,181;0,153;12,125;38,116;63,125;75,153" o:connectangles="0,0,0,0,0,0,0,0,0"/>
                </v:shape>
                <w10:wrap anchorx="page"/>
              </v:group>
            </w:pict>
          </mc:Fallback>
        </mc:AlternateContent>
      </w:r>
      <w:r w:rsidRPr="00951DEB">
        <w:rPr>
          <w:rFonts w:ascii="Arial" w:hAnsi="Arial" w:cs="Arial"/>
          <w:sz w:val="24"/>
          <w:szCs w:val="24"/>
          <w:lang w:val="da-DK"/>
        </w:rPr>
        <w:t>spraydåser malingrester</w:t>
      </w:r>
    </w:p>
    <w:p w:rsidR="00402361" w:rsidRPr="00B65841" w:rsidRDefault="00402361" w:rsidP="00402361">
      <w:pPr>
        <w:spacing w:before="1" w:line="276" w:lineRule="auto"/>
        <w:ind w:left="100" w:firstLine="600"/>
        <w:rPr>
          <w:rFonts w:ascii="Arial" w:hAnsi="Arial" w:cs="Arial"/>
          <w:sz w:val="24"/>
          <w:szCs w:val="24"/>
          <w:lang w:val="da-DK"/>
        </w:rPr>
      </w:pPr>
      <w:r w:rsidRPr="00B65841">
        <w:rPr>
          <w:rFonts w:ascii="Arial" w:hAnsi="Arial" w:cs="Arial"/>
          <w:noProof/>
          <w:sz w:val="24"/>
          <w:szCs w:val="24"/>
          <w:lang w:val="da-DK" w:eastAsia="da-DK"/>
        </w:rPr>
        <mc:AlternateContent>
          <mc:Choice Requires="wpg">
            <w:drawing>
              <wp:anchor distT="0" distB="0" distL="114300" distR="114300" simplePos="0" relativeHeight="251665408" behindDoc="0" locked="0" layoutInCell="1" allowOverlap="1" wp14:anchorId="4AFA2008" wp14:editId="78ABA493">
                <wp:simplePos x="0" y="0"/>
                <wp:positionH relativeFrom="page">
                  <wp:posOffset>1041682</wp:posOffset>
                </wp:positionH>
                <wp:positionV relativeFrom="paragraph">
                  <wp:posOffset>72143</wp:posOffset>
                </wp:positionV>
                <wp:extent cx="53975" cy="53975"/>
                <wp:effectExtent l="13970" t="14605" r="8255" b="762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16" name="Freeform 16"/>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7A3A4" id="Group 14" o:spid="_x0000_s1026" style="position:absolute;margin-left:82pt;margin-top:5.7pt;width:4.25pt;height:4.25pt;z-index:251665408;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">
                <v:shape id="Freeform 16"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" path="m38,75l12,65,,37,12,9,38,,63,9,75,37,63,65,38,75xe" fillcolor="black" stroked="f">
                  <v:path arrowok="t" o:connecttype="custom" o:connectlocs="38,190;12,180;0,152;12,124;38,115;63,124;75,152;63,180;38,190" o:connectangles="0,0,0,0,0,0,0,0,0"/>
                </v:shape>
                <v:shape id="Freeform 15"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" path="m75,37l63,65,38,75,12,65,,37,12,9,38,,63,9,75,37e" filled="f">
                  <v:path arrowok="t" o:connecttype="custom" o:connectlocs="75,152;63,180;38,190;12,180;0,152;12,124;38,115;63,124;75,152" o:connectangles="0,0,0,0,0,0,0,0,0"/>
                </v:shape>
                <w10:wrap anchorx="page"/>
              </v:group>
            </w:pict>
          </mc:Fallback>
        </mc:AlternateContent>
      </w:r>
      <w:r w:rsidRPr="00B65841">
        <w:rPr>
          <w:rFonts w:ascii="Arial" w:hAnsi="Arial" w:cs="Arial"/>
          <w:sz w:val="24"/>
          <w:szCs w:val="24"/>
          <w:lang w:val="da-DK"/>
        </w:rPr>
        <w:t>olie- og benzinprodukter</w:t>
      </w:r>
    </w:p>
    <w:p w:rsidR="00402361" w:rsidRPr="00B65841" w:rsidRDefault="00402361" w:rsidP="00402361">
      <w:pPr>
        <w:spacing w:before="1" w:line="276" w:lineRule="auto"/>
        <w:ind w:left="100" w:firstLine="600"/>
        <w:rPr>
          <w:rFonts w:ascii="Arial" w:hAnsi="Arial" w:cs="Arial"/>
          <w:sz w:val="24"/>
          <w:szCs w:val="24"/>
          <w:lang w:val="da-DK"/>
        </w:rPr>
      </w:pPr>
      <w:r w:rsidRPr="00B65841">
        <w:rPr>
          <w:rFonts w:ascii="Arial" w:hAnsi="Arial" w:cs="Arial"/>
          <w:noProof/>
          <w:sz w:val="24"/>
          <w:szCs w:val="24"/>
          <w:lang w:val="da-DK" w:eastAsia="da-DK"/>
        </w:rPr>
        <mc:AlternateContent>
          <mc:Choice Requires="wpg">
            <w:drawing>
              <wp:anchor distT="0" distB="0" distL="114300" distR="114300" simplePos="0" relativeHeight="251666432" behindDoc="0" locked="0" layoutInCell="1" allowOverlap="1" wp14:anchorId="6BD59B27" wp14:editId="7CAE1BD4">
                <wp:simplePos x="0" y="0"/>
                <wp:positionH relativeFrom="page">
                  <wp:posOffset>1057310</wp:posOffset>
                </wp:positionH>
                <wp:positionV relativeFrom="paragraph">
                  <wp:posOffset>66428</wp:posOffset>
                </wp:positionV>
                <wp:extent cx="53975" cy="53975"/>
                <wp:effectExtent l="13970" t="5715" r="8255" b="698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377"/>
                          <a:chExt cx="90" cy="90"/>
                        </a:xfrm>
                      </wpg:grpSpPr>
                      <wps:wsp>
                        <wps:cNvPr id="13" name="Freeform 13"/>
                        <wps:cNvSpPr>
                          <a:spLocks/>
                        </wps:cNvSpPr>
                        <wps:spPr bwMode="auto">
                          <a:xfrm>
                            <a:off x="1800" y="384"/>
                            <a:ext cx="75" cy="75"/>
                          </a:xfrm>
                          <a:custGeom>
                            <a:avLst/>
                            <a:gdLst>
                              <a:gd name="T0" fmla="+- 0 1838 1800"/>
                              <a:gd name="T1" fmla="*/ T0 w 75"/>
                              <a:gd name="T2" fmla="+- 0 460 385"/>
                              <a:gd name="T3" fmla="*/ 460 h 75"/>
                              <a:gd name="T4" fmla="+- 0 1812 1800"/>
                              <a:gd name="T5" fmla="*/ T4 w 75"/>
                              <a:gd name="T6" fmla="+- 0 450 385"/>
                              <a:gd name="T7" fmla="*/ 450 h 75"/>
                              <a:gd name="T8" fmla="+- 0 1800 1800"/>
                              <a:gd name="T9" fmla="*/ T8 w 75"/>
                              <a:gd name="T10" fmla="+- 0 422 385"/>
                              <a:gd name="T11" fmla="*/ 422 h 75"/>
                              <a:gd name="T12" fmla="+- 0 1812 1800"/>
                              <a:gd name="T13" fmla="*/ T12 w 75"/>
                              <a:gd name="T14" fmla="+- 0 394 385"/>
                              <a:gd name="T15" fmla="*/ 394 h 75"/>
                              <a:gd name="T16" fmla="+- 0 1838 1800"/>
                              <a:gd name="T17" fmla="*/ T16 w 75"/>
                              <a:gd name="T18" fmla="+- 0 385 385"/>
                              <a:gd name="T19" fmla="*/ 385 h 75"/>
                              <a:gd name="T20" fmla="+- 0 1863 1800"/>
                              <a:gd name="T21" fmla="*/ T20 w 75"/>
                              <a:gd name="T22" fmla="+- 0 394 385"/>
                              <a:gd name="T23" fmla="*/ 394 h 75"/>
                              <a:gd name="T24" fmla="+- 0 1875 1800"/>
                              <a:gd name="T25" fmla="*/ T24 w 75"/>
                              <a:gd name="T26" fmla="+- 0 422 385"/>
                              <a:gd name="T27" fmla="*/ 422 h 75"/>
                              <a:gd name="T28" fmla="+- 0 1863 1800"/>
                              <a:gd name="T29" fmla="*/ T28 w 75"/>
                              <a:gd name="T30" fmla="+- 0 450 385"/>
                              <a:gd name="T31" fmla="*/ 450 h 75"/>
                              <a:gd name="T32" fmla="+- 0 1838 1800"/>
                              <a:gd name="T33" fmla="*/ T32 w 75"/>
                              <a:gd name="T34" fmla="+- 0 460 385"/>
                              <a:gd name="T35" fmla="*/ 46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1800" y="384"/>
                            <a:ext cx="75" cy="75"/>
                          </a:xfrm>
                          <a:custGeom>
                            <a:avLst/>
                            <a:gdLst>
                              <a:gd name="T0" fmla="+- 0 1875 1800"/>
                              <a:gd name="T1" fmla="*/ T0 w 75"/>
                              <a:gd name="T2" fmla="+- 0 422 385"/>
                              <a:gd name="T3" fmla="*/ 422 h 75"/>
                              <a:gd name="T4" fmla="+- 0 1863 1800"/>
                              <a:gd name="T5" fmla="*/ T4 w 75"/>
                              <a:gd name="T6" fmla="+- 0 450 385"/>
                              <a:gd name="T7" fmla="*/ 450 h 75"/>
                              <a:gd name="T8" fmla="+- 0 1838 1800"/>
                              <a:gd name="T9" fmla="*/ T8 w 75"/>
                              <a:gd name="T10" fmla="+- 0 460 385"/>
                              <a:gd name="T11" fmla="*/ 460 h 75"/>
                              <a:gd name="T12" fmla="+- 0 1812 1800"/>
                              <a:gd name="T13" fmla="*/ T12 w 75"/>
                              <a:gd name="T14" fmla="+- 0 450 385"/>
                              <a:gd name="T15" fmla="*/ 450 h 75"/>
                              <a:gd name="T16" fmla="+- 0 1800 1800"/>
                              <a:gd name="T17" fmla="*/ T16 w 75"/>
                              <a:gd name="T18" fmla="+- 0 422 385"/>
                              <a:gd name="T19" fmla="*/ 422 h 75"/>
                              <a:gd name="T20" fmla="+- 0 1812 1800"/>
                              <a:gd name="T21" fmla="*/ T20 w 75"/>
                              <a:gd name="T22" fmla="+- 0 394 385"/>
                              <a:gd name="T23" fmla="*/ 394 h 75"/>
                              <a:gd name="T24" fmla="+- 0 1838 1800"/>
                              <a:gd name="T25" fmla="*/ T24 w 75"/>
                              <a:gd name="T26" fmla="+- 0 385 385"/>
                              <a:gd name="T27" fmla="*/ 385 h 75"/>
                              <a:gd name="T28" fmla="+- 0 1863 1800"/>
                              <a:gd name="T29" fmla="*/ T28 w 75"/>
                              <a:gd name="T30" fmla="+- 0 394 385"/>
                              <a:gd name="T31" fmla="*/ 394 h 75"/>
                              <a:gd name="T32" fmla="+- 0 1875 1800"/>
                              <a:gd name="T33" fmla="*/ T32 w 75"/>
                              <a:gd name="T34" fmla="+- 0 422 385"/>
                              <a:gd name="T35" fmla="*/ 42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2D06C" id="Group 11" o:spid="_x0000_s1026" style="position:absolute;margin-left:83.25pt;margin-top:5.25pt;width:4.25pt;height:4.25pt;z-index:251666432;mso-position-horizontal-relative:page" coordorigin="1793,37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">
                <v:shape id="Freeform 13" o:spid="_x0000_s1027" style="position:absolute;left:1800;top:38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" path="m38,75l12,65,,37,12,9,38,,63,9,75,37,63,65,38,75xe" fillcolor="black" stroked="f">
                  <v:path arrowok="t" o:connecttype="custom" o:connectlocs="38,460;12,450;0,422;12,394;38,385;63,394;75,422;63,450;38,460" o:connectangles="0,0,0,0,0,0,0,0,0"/>
                </v:shape>
                <v:shape id="Freeform 12" o:spid="_x0000_s1028" style="position:absolute;left:1800;top:38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" path="m75,37l63,65,38,75,12,65,,37,12,9,38,,63,9,75,37e" filled="f">
                  <v:path arrowok="t" o:connecttype="custom" o:connectlocs="75,422;63,450;38,460;12,450;0,422;12,394;38,385;63,394;75,422" o:connectangles="0,0,0,0,0,0,0,0,0"/>
                </v:shape>
                <w10:wrap anchorx="page"/>
              </v:group>
            </w:pict>
          </mc:Fallback>
        </mc:AlternateContent>
      </w:r>
      <w:r w:rsidRPr="00B65841">
        <w:rPr>
          <w:rFonts w:ascii="Arial" w:hAnsi="Arial" w:cs="Arial"/>
          <w:sz w:val="24"/>
          <w:szCs w:val="24"/>
          <w:lang w:val="da-DK"/>
        </w:rPr>
        <w:t xml:space="preserve">syrerester m.v. </w:t>
      </w:r>
    </w:p>
    <w:p w:rsidR="00402361" w:rsidRPr="00B65841" w:rsidRDefault="00402361" w:rsidP="00402361">
      <w:pPr>
        <w:spacing w:before="1" w:line="276" w:lineRule="auto"/>
        <w:ind w:left="100" w:firstLine="600"/>
        <w:rPr>
          <w:rFonts w:ascii="Arial" w:hAnsi="Arial" w:cs="Arial"/>
          <w:sz w:val="24"/>
          <w:szCs w:val="24"/>
          <w:lang w:val="da-DK"/>
        </w:rPr>
      </w:pPr>
      <w:r w:rsidRPr="00B65841">
        <w:rPr>
          <w:rFonts w:ascii="Arial" w:hAnsi="Arial" w:cs="Arial"/>
          <w:noProof/>
          <w:sz w:val="24"/>
          <w:szCs w:val="24"/>
          <w:lang w:val="da-DK" w:eastAsia="da-DK"/>
        </w:rPr>
        <mc:AlternateContent>
          <mc:Choice Requires="wpg">
            <w:drawing>
              <wp:anchor distT="0" distB="0" distL="114300" distR="114300" simplePos="0" relativeHeight="251667456" behindDoc="0" locked="0" layoutInCell="1" allowOverlap="1" wp14:anchorId="3E6E8D2D" wp14:editId="322AC640">
                <wp:simplePos x="0" y="0"/>
                <wp:positionH relativeFrom="page">
                  <wp:posOffset>1057310</wp:posOffset>
                </wp:positionH>
                <wp:positionV relativeFrom="paragraph">
                  <wp:posOffset>66675</wp:posOffset>
                </wp:positionV>
                <wp:extent cx="53975" cy="53975"/>
                <wp:effectExtent l="13970" t="6985" r="8255" b="571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647"/>
                          <a:chExt cx="90" cy="90"/>
                        </a:xfrm>
                      </wpg:grpSpPr>
                      <wps:wsp>
                        <wps:cNvPr id="10" name="Freeform 10"/>
                        <wps:cNvSpPr>
                          <a:spLocks/>
                        </wps:cNvSpPr>
                        <wps:spPr bwMode="auto">
                          <a:xfrm>
                            <a:off x="1800" y="654"/>
                            <a:ext cx="75" cy="75"/>
                          </a:xfrm>
                          <a:custGeom>
                            <a:avLst/>
                            <a:gdLst>
                              <a:gd name="T0" fmla="+- 0 1838 1800"/>
                              <a:gd name="T1" fmla="*/ T0 w 75"/>
                              <a:gd name="T2" fmla="+- 0 730 655"/>
                              <a:gd name="T3" fmla="*/ 730 h 75"/>
                              <a:gd name="T4" fmla="+- 0 1812 1800"/>
                              <a:gd name="T5" fmla="*/ T4 w 75"/>
                              <a:gd name="T6" fmla="+- 0 720 655"/>
                              <a:gd name="T7" fmla="*/ 720 h 75"/>
                              <a:gd name="T8" fmla="+- 0 1800 1800"/>
                              <a:gd name="T9" fmla="*/ T8 w 75"/>
                              <a:gd name="T10" fmla="+- 0 692 655"/>
                              <a:gd name="T11" fmla="*/ 692 h 75"/>
                              <a:gd name="T12" fmla="+- 0 1812 1800"/>
                              <a:gd name="T13" fmla="*/ T12 w 75"/>
                              <a:gd name="T14" fmla="+- 0 664 655"/>
                              <a:gd name="T15" fmla="*/ 664 h 75"/>
                              <a:gd name="T16" fmla="+- 0 1838 1800"/>
                              <a:gd name="T17" fmla="*/ T16 w 75"/>
                              <a:gd name="T18" fmla="+- 0 655 655"/>
                              <a:gd name="T19" fmla="*/ 655 h 75"/>
                              <a:gd name="T20" fmla="+- 0 1863 1800"/>
                              <a:gd name="T21" fmla="*/ T20 w 75"/>
                              <a:gd name="T22" fmla="+- 0 664 655"/>
                              <a:gd name="T23" fmla="*/ 664 h 75"/>
                              <a:gd name="T24" fmla="+- 0 1875 1800"/>
                              <a:gd name="T25" fmla="*/ T24 w 75"/>
                              <a:gd name="T26" fmla="+- 0 692 655"/>
                              <a:gd name="T27" fmla="*/ 692 h 75"/>
                              <a:gd name="T28" fmla="+- 0 1863 1800"/>
                              <a:gd name="T29" fmla="*/ T28 w 75"/>
                              <a:gd name="T30" fmla="+- 0 720 655"/>
                              <a:gd name="T31" fmla="*/ 720 h 75"/>
                              <a:gd name="T32" fmla="+- 0 1838 1800"/>
                              <a:gd name="T33" fmla="*/ T32 w 75"/>
                              <a:gd name="T34" fmla="+- 0 730 655"/>
                              <a:gd name="T35" fmla="*/ 73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00" y="654"/>
                            <a:ext cx="75" cy="75"/>
                          </a:xfrm>
                          <a:custGeom>
                            <a:avLst/>
                            <a:gdLst>
                              <a:gd name="T0" fmla="+- 0 1875 1800"/>
                              <a:gd name="T1" fmla="*/ T0 w 75"/>
                              <a:gd name="T2" fmla="+- 0 692 655"/>
                              <a:gd name="T3" fmla="*/ 692 h 75"/>
                              <a:gd name="T4" fmla="+- 0 1863 1800"/>
                              <a:gd name="T5" fmla="*/ T4 w 75"/>
                              <a:gd name="T6" fmla="+- 0 720 655"/>
                              <a:gd name="T7" fmla="*/ 720 h 75"/>
                              <a:gd name="T8" fmla="+- 0 1838 1800"/>
                              <a:gd name="T9" fmla="*/ T8 w 75"/>
                              <a:gd name="T10" fmla="+- 0 730 655"/>
                              <a:gd name="T11" fmla="*/ 730 h 75"/>
                              <a:gd name="T12" fmla="+- 0 1812 1800"/>
                              <a:gd name="T13" fmla="*/ T12 w 75"/>
                              <a:gd name="T14" fmla="+- 0 720 655"/>
                              <a:gd name="T15" fmla="*/ 720 h 75"/>
                              <a:gd name="T16" fmla="+- 0 1800 1800"/>
                              <a:gd name="T17" fmla="*/ T16 w 75"/>
                              <a:gd name="T18" fmla="+- 0 692 655"/>
                              <a:gd name="T19" fmla="*/ 692 h 75"/>
                              <a:gd name="T20" fmla="+- 0 1812 1800"/>
                              <a:gd name="T21" fmla="*/ T20 w 75"/>
                              <a:gd name="T22" fmla="+- 0 664 655"/>
                              <a:gd name="T23" fmla="*/ 664 h 75"/>
                              <a:gd name="T24" fmla="+- 0 1838 1800"/>
                              <a:gd name="T25" fmla="*/ T24 w 75"/>
                              <a:gd name="T26" fmla="+- 0 655 655"/>
                              <a:gd name="T27" fmla="*/ 655 h 75"/>
                              <a:gd name="T28" fmla="+- 0 1863 1800"/>
                              <a:gd name="T29" fmla="*/ T28 w 75"/>
                              <a:gd name="T30" fmla="+- 0 664 655"/>
                              <a:gd name="T31" fmla="*/ 664 h 75"/>
                              <a:gd name="T32" fmla="+- 0 1875 1800"/>
                              <a:gd name="T33" fmla="*/ T32 w 75"/>
                              <a:gd name="T34" fmla="+- 0 692 655"/>
                              <a:gd name="T35" fmla="*/ 69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D2CB7" id="Group 8" o:spid="_x0000_s1026" style="position:absolute;margin-left:83.25pt;margin-top:5.25pt;width:4.25pt;height:4.25pt;z-index:251667456;mso-position-horizontal-relative:page" coordorigin="1793,64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">
                <v:shape id="Freeform 10" o:spid="_x0000_s1027" style="position:absolute;left:1800;top:65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" path="m38,75l12,65,,37,12,9,38,,63,9,75,37,63,65,38,75xe" fillcolor="black" stroked="f">
                  <v:path arrowok="t" o:connecttype="custom" o:connectlocs="38,730;12,720;0,692;12,664;38,655;63,664;75,692;63,720;38,730" o:connectangles="0,0,0,0,0,0,0,0,0"/>
                </v:shape>
                <v:shape id="Freeform 9" o:spid="_x0000_s1028" style="position:absolute;left:1800;top:65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" path="m75,37l63,65,38,75,12,65,,37,12,9,38,,63,9,75,37e" filled="f">
                  <v:path arrowok="t" o:connecttype="custom" o:connectlocs="75,692;63,720;38,730;12,720;0,692;12,664;38,655;63,664;75,692" o:connectangles="0,0,0,0,0,0,0,0,0"/>
                </v:shape>
                <w10:wrap anchorx="page"/>
              </v:group>
            </w:pict>
          </mc:Fallback>
        </mc:AlternateContent>
      </w:r>
      <w:r w:rsidRPr="00B65841">
        <w:rPr>
          <w:rFonts w:ascii="Arial" w:hAnsi="Arial" w:cs="Arial"/>
          <w:sz w:val="24"/>
          <w:szCs w:val="24"/>
          <w:lang w:val="da-DK"/>
        </w:rPr>
        <w:t xml:space="preserve">akkumulatorer </w:t>
      </w:r>
    </w:p>
    <w:p w:rsidR="00402361" w:rsidRPr="00B65841" w:rsidRDefault="00402361" w:rsidP="00402361">
      <w:pPr>
        <w:spacing w:before="1" w:line="276" w:lineRule="auto"/>
        <w:ind w:left="100" w:firstLine="600"/>
        <w:rPr>
          <w:rFonts w:ascii="Arial" w:hAnsi="Arial" w:cs="Arial"/>
          <w:sz w:val="24"/>
          <w:szCs w:val="24"/>
          <w:lang w:val="da-DK"/>
        </w:rPr>
      </w:pPr>
      <w:r w:rsidRPr="00B65841">
        <w:rPr>
          <w:rFonts w:ascii="Arial" w:hAnsi="Arial" w:cs="Arial"/>
          <w:noProof/>
          <w:sz w:val="24"/>
          <w:szCs w:val="24"/>
          <w:lang w:val="da-DK" w:eastAsia="da-DK"/>
        </w:rPr>
        <mc:AlternateContent>
          <mc:Choice Requires="wpg">
            <w:drawing>
              <wp:anchor distT="0" distB="0" distL="114300" distR="114300" simplePos="0" relativeHeight="251668480" behindDoc="0" locked="0" layoutInCell="1" allowOverlap="1" wp14:anchorId="2E0442FE" wp14:editId="748AD786">
                <wp:simplePos x="0" y="0"/>
                <wp:positionH relativeFrom="page">
                  <wp:posOffset>1061755</wp:posOffset>
                </wp:positionH>
                <wp:positionV relativeFrom="paragraph">
                  <wp:posOffset>71755</wp:posOffset>
                </wp:positionV>
                <wp:extent cx="53975" cy="53975"/>
                <wp:effectExtent l="13970" t="7620" r="8255" b="508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917"/>
                          <a:chExt cx="90" cy="90"/>
                        </a:xfrm>
                      </wpg:grpSpPr>
                      <wps:wsp>
                        <wps:cNvPr id="7" name="Freeform 7"/>
                        <wps:cNvSpPr>
                          <a:spLocks/>
                        </wps:cNvSpPr>
                        <wps:spPr bwMode="auto">
                          <a:xfrm>
                            <a:off x="1800" y="924"/>
                            <a:ext cx="75" cy="75"/>
                          </a:xfrm>
                          <a:custGeom>
                            <a:avLst/>
                            <a:gdLst>
                              <a:gd name="T0" fmla="+- 0 1838 1800"/>
                              <a:gd name="T1" fmla="*/ T0 w 75"/>
                              <a:gd name="T2" fmla="+- 0 1000 925"/>
                              <a:gd name="T3" fmla="*/ 1000 h 75"/>
                              <a:gd name="T4" fmla="+- 0 1812 1800"/>
                              <a:gd name="T5" fmla="*/ T4 w 75"/>
                              <a:gd name="T6" fmla="+- 0 990 925"/>
                              <a:gd name="T7" fmla="*/ 990 h 75"/>
                              <a:gd name="T8" fmla="+- 0 1800 1800"/>
                              <a:gd name="T9" fmla="*/ T8 w 75"/>
                              <a:gd name="T10" fmla="+- 0 962 925"/>
                              <a:gd name="T11" fmla="*/ 962 h 75"/>
                              <a:gd name="T12" fmla="+- 0 1812 1800"/>
                              <a:gd name="T13" fmla="*/ T12 w 75"/>
                              <a:gd name="T14" fmla="+- 0 934 925"/>
                              <a:gd name="T15" fmla="*/ 934 h 75"/>
                              <a:gd name="T16" fmla="+- 0 1838 1800"/>
                              <a:gd name="T17" fmla="*/ T16 w 75"/>
                              <a:gd name="T18" fmla="+- 0 925 925"/>
                              <a:gd name="T19" fmla="*/ 925 h 75"/>
                              <a:gd name="T20" fmla="+- 0 1863 1800"/>
                              <a:gd name="T21" fmla="*/ T20 w 75"/>
                              <a:gd name="T22" fmla="+- 0 934 925"/>
                              <a:gd name="T23" fmla="*/ 934 h 75"/>
                              <a:gd name="T24" fmla="+- 0 1875 1800"/>
                              <a:gd name="T25" fmla="*/ T24 w 75"/>
                              <a:gd name="T26" fmla="+- 0 962 925"/>
                              <a:gd name="T27" fmla="*/ 962 h 75"/>
                              <a:gd name="T28" fmla="+- 0 1863 1800"/>
                              <a:gd name="T29" fmla="*/ T28 w 75"/>
                              <a:gd name="T30" fmla="+- 0 990 925"/>
                              <a:gd name="T31" fmla="*/ 990 h 75"/>
                              <a:gd name="T32" fmla="+- 0 1838 1800"/>
                              <a:gd name="T33" fmla="*/ T32 w 75"/>
                              <a:gd name="T34" fmla="+- 0 1000 925"/>
                              <a:gd name="T35" fmla="*/ 100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800" y="924"/>
                            <a:ext cx="75" cy="75"/>
                          </a:xfrm>
                          <a:custGeom>
                            <a:avLst/>
                            <a:gdLst>
                              <a:gd name="T0" fmla="+- 0 1875 1800"/>
                              <a:gd name="T1" fmla="*/ T0 w 75"/>
                              <a:gd name="T2" fmla="+- 0 962 925"/>
                              <a:gd name="T3" fmla="*/ 962 h 75"/>
                              <a:gd name="T4" fmla="+- 0 1863 1800"/>
                              <a:gd name="T5" fmla="*/ T4 w 75"/>
                              <a:gd name="T6" fmla="+- 0 990 925"/>
                              <a:gd name="T7" fmla="*/ 990 h 75"/>
                              <a:gd name="T8" fmla="+- 0 1838 1800"/>
                              <a:gd name="T9" fmla="*/ T8 w 75"/>
                              <a:gd name="T10" fmla="+- 0 1000 925"/>
                              <a:gd name="T11" fmla="*/ 1000 h 75"/>
                              <a:gd name="T12" fmla="+- 0 1812 1800"/>
                              <a:gd name="T13" fmla="*/ T12 w 75"/>
                              <a:gd name="T14" fmla="+- 0 990 925"/>
                              <a:gd name="T15" fmla="*/ 990 h 75"/>
                              <a:gd name="T16" fmla="+- 0 1800 1800"/>
                              <a:gd name="T17" fmla="*/ T16 w 75"/>
                              <a:gd name="T18" fmla="+- 0 962 925"/>
                              <a:gd name="T19" fmla="*/ 962 h 75"/>
                              <a:gd name="T20" fmla="+- 0 1812 1800"/>
                              <a:gd name="T21" fmla="*/ T20 w 75"/>
                              <a:gd name="T22" fmla="+- 0 934 925"/>
                              <a:gd name="T23" fmla="*/ 934 h 75"/>
                              <a:gd name="T24" fmla="+- 0 1838 1800"/>
                              <a:gd name="T25" fmla="*/ T24 w 75"/>
                              <a:gd name="T26" fmla="+- 0 925 925"/>
                              <a:gd name="T27" fmla="*/ 925 h 75"/>
                              <a:gd name="T28" fmla="+- 0 1863 1800"/>
                              <a:gd name="T29" fmla="*/ T28 w 75"/>
                              <a:gd name="T30" fmla="+- 0 934 925"/>
                              <a:gd name="T31" fmla="*/ 934 h 75"/>
                              <a:gd name="T32" fmla="+- 0 1875 1800"/>
                              <a:gd name="T33" fmla="*/ T32 w 75"/>
                              <a:gd name="T34" fmla="+- 0 962 925"/>
                              <a:gd name="T35" fmla="*/ 96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FCEA8" id="Group 5" o:spid="_x0000_s1026" style="position:absolute;margin-left:83.6pt;margin-top:5.65pt;width:4.25pt;height:4.25pt;z-index:251668480;mso-position-horizontal-relative:page" coordorigin="1793,91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">
                <v:shape id="Freeform 7" o:spid="_x0000_s1027" style="position:absolute;left:1800;top:9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" path="m38,75l12,65,,37,12,9,38,,63,9,75,37,63,65,38,75xe" fillcolor="black" stroked="f">
                  <v:path arrowok="t" o:connecttype="custom" o:connectlocs="38,1000;12,990;0,962;12,934;38,925;63,934;75,962;63,990;38,1000" o:connectangles="0,0,0,0,0,0,0,0,0"/>
                </v:shape>
                <v:shape id="Freeform 6" o:spid="_x0000_s1028" style="position:absolute;left:1800;top:9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" path="m75,37l63,65,38,75,12,65,,37,12,9,38,,63,9,75,37e" filled="f">
                  <v:path arrowok="t" o:connecttype="custom" o:connectlocs="75,962;63,990;38,1000;12,990;0,962;12,934;38,925;63,934;75,962" o:connectangles="0,0,0,0,0,0,0,0,0"/>
                </v:shape>
                <w10:wrap anchorx="page"/>
              </v:group>
            </w:pict>
          </mc:Fallback>
        </mc:AlternateContent>
      </w:r>
      <w:r w:rsidRPr="00B65841">
        <w:rPr>
          <w:rFonts w:ascii="Arial" w:hAnsi="Arial" w:cs="Arial"/>
          <w:sz w:val="24"/>
          <w:szCs w:val="24"/>
          <w:lang w:val="da-DK"/>
        </w:rPr>
        <w:t xml:space="preserve">medicinrester </w:t>
      </w:r>
    </w:p>
    <w:p w:rsidR="00402361" w:rsidRPr="00B65841" w:rsidRDefault="00402361" w:rsidP="00402361">
      <w:pPr>
        <w:spacing w:before="1" w:line="276" w:lineRule="auto"/>
        <w:ind w:left="100" w:firstLine="600"/>
        <w:rPr>
          <w:rFonts w:ascii="Arial" w:hAnsi="Arial" w:cs="Arial"/>
          <w:sz w:val="24"/>
          <w:szCs w:val="24"/>
          <w:lang w:val="da-DK"/>
        </w:rPr>
      </w:pPr>
      <w:r w:rsidRPr="00B65841">
        <w:rPr>
          <w:rFonts w:ascii="Arial" w:hAnsi="Arial" w:cs="Arial"/>
          <w:noProof/>
          <w:sz w:val="24"/>
          <w:szCs w:val="24"/>
          <w:lang w:val="da-DK" w:eastAsia="da-DK"/>
        </w:rPr>
        <mc:AlternateContent>
          <mc:Choice Requires="wpg">
            <w:drawing>
              <wp:anchor distT="0" distB="0" distL="114300" distR="114300" simplePos="0" relativeHeight="251669504" behindDoc="0" locked="0" layoutInCell="1" allowOverlap="1" wp14:anchorId="0D7B13F0" wp14:editId="45B89329">
                <wp:simplePos x="0" y="0"/>
                <wp:positionH relativeFrom="page">
                  <wp:posOffset>1056922</wp:posOffset>
                </wp:positionH>
                <wp:positionV relativeFrom="paragraph">
                  <wp:posOffset>52705</wp:posOffset>
                </wp:positionV>
                <wp:extent cx="53975" cy="53975"/>
                <wp:effectExtent l="13970" t="8890" r="8255"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187"/>
                          <a:chExt cx="90" cy="90"/>
                        </a:xfrm>
                      </wpg:grpSpPr>
                      <wps:wsp>
                        <wps:cNvPr id="4" name="Freeform 4"/>
                        <wps:cNvSpPr>
                          <a:spLocks/>
                        </wps:cNvSpPr>
                        <wps:spPr bwMode="auto">
                          <a:xfrm>
                            <a:off x="1800" y="1194"/>
                            <a:ext cx="75" cy="75"/>
                          </a:xfrm>
                          <a:custGeom>
                            <a:avLst/>
                            <a:gdLst>
                              <a:gd name="T0" fmla="+- 0 1838 1800"/>
                              <a:gd name="T1" fmla="*/ T0 w 75"/>
                              <a:gd name="T2" fmla="+- 0 1270 1195"/>
                              <a:gd name="T3" fmla="*/ 1270 h 75"/>
                              <a:gd name="T4" fmla="+- 0 1812 1800"/>
                              <a:gd name="T5" fmla="*/ T4 w 75"/>
                              <a:gd name="T6" fmla="+- 0 1260 1195"/>
                              <a:gd name="T7" fmla="*/ 1260 h 75"/>
                              <a:gd name="T8" fmla="+- 0 1800 1800"/>
                              <a:gd name="T9" fmla="*/ T8 w 75"/>
                              <a:gd name="T10" fmla="+- 0 1232 1195"/>
                              <a:gd name="T11" fmla="*/ 1232 h 75"/>
                              <a:gd name="T12" fmla="+- 0 1812 1800"/>
                              <a:gd name="T13" fmla="*/ T12 w 75"/>
                              <a:gd name="T14" fmla="+- 0 1204 1195"/>
                              <a:gd name="T15" fmla="*/ 1204 h 75"/>
                              <a:gd name="T16" fmla="+- 0 1838 1800"/>
                              <a:gd name="T17" fmla="*/ T16 w 75"/>
                              <a:gd name="T18" fmla="+- 0 1195 1195"/>
                              <a:gd name="T19" fmla="*/ 1195 h 75"/>
                              <a:gd name="T20" fmla="+- 0 1863 1800"/>
                              <a:gd name="T21" fmla="*/ T20 w 75"/>
                              <a:gd name="T22" fmla="+- 0 1204 1195"/>
                              <a:gd name="T23" fmla="*/ 1204 h 75"/>
                              <a:gd name="T24" fmla="+- 0 1875 1800"/>
                              <a:gd name="T25" fmla="*/ T24 w 75"/>
                              <a:gd name="T26" fmla="+- 0 1232 1195"/>
                              <a:gd name="T27" fmla="*/ 1232 h 75"/>
                              <a:gd name="T28" fmla="+- 0 1863 1800"/>
                              <a:gd name="T29" fmla="*/ T28 w 75"/>
                              <a:gd name="T30" fmla="+- 0 1260 1195"/>
                              <a:gd name="T31" fmla="*/ 1260 h 75"/>
                              <a:gd name="T32" fmla="+- 0 1838 1800"/>
                              <a:gd name="T33" fmla="*/ T32 w 75"/>
                              <a:gd name="T34" fmla="+- 0 1270 1195"/>
                              <a:gd name="T35" fmla="*/ 127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800" y="1194"/>
                            <a:ext cx="75" cy="75"/>
                          </a:xfrm>
                          <a:custGeom>
                            <a:avLst/>
                            <a:gdLst>
                              <a:gd name="T0" fmla="+- 0 1875 1800"/>
                              <a:gd name="T1" fmla="*/ T0 w 75"/>
                              <a:gd name="T2" fmla="+- 0 1232 1195"/>
                              <a:gd name="T3" fmla="*/ 1232 h 75"/>
                              <a:gd name="T4" fmla="+- 0 1863 1800"/>
                              <a:gd name="T5" fmla="*/ T4 w 75"/>
                              <a:gd name="T6" fmla="+- 0 1260 1195"/>
                              <a:gd name="T7" fmla="*/ 1260 h 75"/>
                              <a:gd name="T8" fmla="+- 0 1838 1800"/>
                              <a:gd name="T9" fmla="*/ T8 w 75"/>
                              <a:gd name="T10" fmla="+- 0 1270 1195"/>
                              <a:gd name="T11" fmla="*/ 1270 h 75"/>
                              <a:gd name="T12" fmla="+- 0 1812 1800"/>
                              <a:gd name="T13" fmla="*/ T12 w 75"/>
                              <a:gd name="T14" fmla="+- 0 1260 1195"/>
                              <a:gd name="T15" fmla="*/ 1260 h 75"/>
                              <a:gd name="T16" fmla="+- 0 1800 1800"/>
                              <a:gd name="T17" fmla="*/ T16 w 75"/>
                              <a:gd name="T18" fmla="+- 0 1232 1195"/>
                              <a:gd name="T19" fmla="*/ 1232 h 75"/>
                              <a:gd name="T20" fmla="+- 0 1812 1800"/>
                              <a:gd name="T21" fmla="*/ T20 w 75"/>
                              <a:gd name="T22" fmla="+- 0 1204 1195"/>
                              <a:gd name="T23" fmla="*/ 1204 h 75"/>
                              <a:gd name="T24" fmla="+- 0 1838 1800"/>
                              <a:gd name="T25" fmla="*/ T24 w 75"/>
                              <a:gd name="T26" fmla="+- 0 1195 1195"/>
                              <a:gd name="T27" fmla="*/ 1195 h 75"/>
                              <a:gd name="T28" fmla="+- 0 1863 1800"/>
                              <a:gd name="T29" fmla="*/ T28 w 75"/>
                              <a:gd name="T30" fmla="+- 0 1204 1195"/>
                              <a:gd name="T31" fmla="*/ 1204 h 75"/>
                              <a:gd name="T32" fmla="+- 0 1875 1800"/>
                              <a:gd name="T33" fmla="*/ T32 w 75"/>
                              <a:gd name="T34" fmla="+- 0 1232 1195"/>
                              <a:gd name="T35" fmla="*/ 123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C91BA" id="Group 2" o:spid="_x0000_s1026" style="position:absolute;margin-left:83.2pt;margin-top:4.15pt;width:4.25pt;height:4.25pt;z-index:251669504;mso-position-horizontal-relative:page" coordorigin="1793,118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">
                <v:shape id="Freeform 4" o:spid="_x0000_s1027" style="position:absolute;left:1800;top:11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" path="m38,75l12,65,,37,12,9,38,,63,9,75,37,63,65,38,75xe" fillcolor="black" stroked="f">
                  <v:path arrowok="t" o:connecttype="custom" o:connectlocs="38,1270;12,1260;0,1232;12,1204;38,1195;63,1204;75,1232;63,1260;38,1270" o:connectangles="0,0,0,0,0,0,0,0,0"/>
                </v:shape>
                <v:shape id="Freeform 3" o:spid="_x0000_s1028" style="position:absolute;left:1800;top:11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" path="m75,37l63,65,38,75,12,65,,37,12,9,38,,63,9,75,37e" filled="f">
                  <v:path arrowok="t" o:connecttype="custom" o:connectlocs="75,1232;63,1260;38,1270;12,1260;0,1232;12,1204;38,1195;63,1204;75,1232" o:connectangles="0,0,0,0,0,0,0,0,0"/>
                </v:shape>
                <w10:wrap anchorx="page"/>
              </v:group>
            </w:pict>
          </mc:Fallback>
        </mc:AlternateContent>
      </w:r>
      <w:r w:rsidRPr="00B65841">
        <w:rPr>
          <w:rFonts w:ascii="Arial" w:hAnsi="Arial" w:cs="Arial"/>
          <w:sz w:val="24"/>
          <w:szCs w:val="24"/>
          <w:lang w:val="da-DK"/>
        </w:rPr>
        <w:t>asbest/eternitplader</w:t>
      </w:r>
    </w:p>
    <w:p w:rsidR="00402361" w:rsidRPr="00951DEB" w:rsidRDefault="00402361" w:rsidP="00402361">
      <w:pPr>
        <w:spacing w:before="1" w:line="276" w:lineRule="auto"/>
        <w:rPr>
          <w:rFonts w:ascii="Arial" w:hAnsi="Arial" w:cs="Arial"/>
          <w:sz w:val="24"/>
          <w:szCs w:val="24"/>
          <w:lang w:val="da-DK"/>
        </w:rPr>
      </w:pPr>
    </w:p>
    <w:p w:rsidR="00402361" w:rsidRPr="00951DEB" w:rsidRDefault="00402361" w:rsidP="00402361">
      <w:pPr>
        <w:spacing w:before="153"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§18.2 Hvem gælder ordningen for</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spacing w:before="76" w:line="276" w:lineRule="auto"/>
        <w:ind w:left="100"/>
        <w:rPr>
          <w:rFonts w:ascii="Arial" w:hAnsi="Arial" w:cs="Arial"/>
          <w:sz w:val="24"/>
          <w:szCs w:val="24"/>
          <w:lang w:val="da-DK"/>
        </w:rPr>
      </w:pPr>
      <w:r w:rsidRPr="00951DEB">
        <w:rPr>
          <w:rFonts w:ascii="Arial" w:hAnsi="Arial" w:cs="Arial"/>
          <w:sz w:val="24"/>
          <w:szCs w:val="24"/>
          <w:lang w:val="da-DK"/>
        </w:rPr>
        <w:t>Ordningen gælder for alle borgere samt besøgende på Læsø.</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spacing w:line="276" w:lineRule="auto"/>
        <w:ind w:left="100"/>
        <w:outlineLvl w:val="2"/>
        <w:rPr>
          <w:rFonts w:ascii="Arial" w:hAnsi="Arial" w:cs="Arial"/>
          <w:b/>
          <w:bCs/>
          <w:sz w:val="28"/>
          <w:szCs w:val="28"/>
          <w:lang w:val="da-DK"/>
        </w:rPr>
      </w:pPr>
      <w:r w:rsidRPr="00951DEB">
        <w:rPr>
          <w:rFonts w:ascii="Arial" w:hAnsi="Arial" w:cs="Arial"/>
          <w:b/>
          <w:bCs/>
          <w:sz w:val="28"/>
          <w:szCs w:val="28"/>
          <w:lang w:val="da-DK"/>
        </w:rPr>
        <w:t>§18.3 Beskrivelse af ordningen</w:t>
      </w:r>
    </w:p>
    <w:p w:rsidR="00402361" w:rsidRDefault="00402361" w:rsidP="00402361">
      <w:pPr>
        <w:spacing w:line="276" w:lineRule="auto"/>
        <w:ind w:left="100" w:right="563"/>
        <w:rPr>
          <w:rFonts w:ascii="Arial" w:hAnsi="Arial" w:cs="Arial"/>
          <w:sz w:val="24"/>
          <w:szCs w:val="24"/>
          <w:lang w:val="da-DK"/>
        </w:rPr>
      </w:pPr>
    </w:p>
    <w:p w:rsidR="00402361" w:rsidRPr="00951DEB" w:rsidRDefault="00402361" w:rsidP="00402361">
      <w:pPr>
        <w:spacing w:line="276" w:lineRule="auto"/>
        <w:ind w:left="100" w:right="563"/>
        <w:rPr>
          <w:rFonts w:ascii="Arial" w:hAnsi="Arial" w:cs="Arial"/>
          <w:sz w:val="24"/>
          <w:szCs w:val="24"/>
          <w:lang w:val="da-DK"/>
        </w:rPr>
      </w:pPr>
      <w:r w:rsidRPr="00951DEB">
        <w:rPr>
          <w:rFonts w:ascii="Arial" w:hAnsi="Arial" w:cs="Arial"/>
          <w:sz w:val="24"/>
          <w:szCs w:val="24"/>
          <w:lang w:val="da-DK"/>
        </w:rPr>
        <w:t xml:space="preserve">På genbrugspladsen kan der afleveres farligt affald. Affaldet </w:t>
      </w:r>
      <w:proofErr w:type="spellStart"/>
      <w:r w:rsidRPr="00951DEB">
        <w:rPr>
          <w:rFonts w:ascii="Arial" w:hAnsi="Arial" w:cs="Arial"/>
          <w:sz w:val="24"/>
          <w:szCs w:val="24"/>
          <w:lang w:val="da-DK"/>
        </w:rPr>
        <w:t>omlastes</w:t>
      </w:r>
      <w:proofErr w:type="spellEnd"/>
      <w:r w:rsidRPr="00951DEB">
        <w:rPr>
          <w:rFonts w:ascii="Arial" w:hAnsi="Arial" w:cs="Arial"/>
          <w:sz w:val="24"/>
          <w:szCs w:val="24"/>
          <w:lang w:val="da-DK"/>
        </w:rPr>
        <w:t xml:space="preserve"> og transporteres til Modtagestation Vendsyssel, der forestår den videre behandling af affaldet.</w:t>
      </w:r>
    </w:p>
    <w:p w:rsidR="00402361" w:rsidRPr="00951DEB" w:rsidRDefault="00402361" w:rsidP="00402361">
      <w:pPr>
        <w:spacing w:line="276" w:lineRule="auto"/>
        <w:ind w:left="100"/>
        <w:rPr>
          <w:rFonts w:ascii="Arial" w:hAnsi="Arial" w:cs="Arial"/>
          <w:sz w:val="26"/>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Små mængder farligt affald kan afleveres i en rød pose</w:t>
      </w:r>
      <w:r>
        <w:rPr>
          <w:rFonts w:ascii="Arial" w:hAnsi="Arial" w:cs="Arial"/>
          <w:sz w:val="24"/>
          <w:szCs w:val="24"/>
          <w:lang w:val="da-DK"/>
        </w:rPr>
        <w:t>,</w:t>
      </w:r>
      <w:r w:rsidRPr="00951DEB">
        <w:rPr>
          <w:rFonts w:ascii="Arial" w:hAnsi="Arial" w:cs="Arial"/>
          <w:sz w:val="24"/>
          <w:szCs w:val="24"/>
          <w:lang w:val="da-DK"/>
        </w:rPr>
        <w:t xml:space="preserve"> som stilles på låget af skraldespanden for papir og pap</w:t>
      </w:r>
    </w:p>
    <w:p w:rsidR="00402361" w:rsidRDefault="00402361" w:rsidP="00402361">
      <w:pPr>
        <w:spacing w:line="276" w:lineRule="auto"/>
        <w:ind w:left="100"/>
        <w:rPr>
          <w:rFonts w:ascii="Arial" w:hAnsi="Arial" w:cs="Arial"/>
          <w:sz w:val="24"/>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Små mængder er typisk</w:t>
      </w:r>
      <w:r>
        <w:rPr>
          <w:rFonts w:ascii="Arial" w:hAnsi="Arial" w:cs="Arial"/>
          <w:sz w:val="24"/>
          <w:szCs w:val="24"/>
          <w:lang w:val="da-DK"/>
        </w:rPr>
        <w:t>:</w:t>
      </w:r>
    </w:p>
    <w:p w:rsidR="00402361" w:rsidRPr="00B65841" w:rsidRDefault="00402361" w:rsidP="00402361">
      <w:pPr>
        <w:pStyle w:val="Listeafsnit"/>
        <w:numPr>
          <w:ilvl w:val="0"/>
          <w:numId w:val="9"/>
        </w:numPr>
        <w:spacing w:line="276" w:lineRule="auto"/>
        <w:rPr>
          <w:rFonts w:ascii="Arial" w:hAnsi="Arial" w:cs="Arial"/>
          <w:sz w:val="24"/>
          <w:szCs w:val="24"/>
          <w:lang w:val="da-DK"/>
        </w:rPr>
      </w:pPr>
      <w:r w:rsidRPr="00B65841">
        <w:rPr>
          <w:rFonts w:ascii="Arial" w:hAnsi="Arial" w:cs="Arial"/>
          <w:sz w:val="24"/>
          <w:szCs w:val="24"/>
          <w:lang w:val="da-DK"/>
        </w:rPr>
        <w:t>batterier</w:t>
      </w:r>
    </w:p>
    <w:p w:rsidR="00402361" w:rsidRPr="00B65841" w:rsidRDefault="00402361" w:rsidP="00402361">
      <w:pPr>
        <w:pStyle w:val="Listeafsnit"/>
        <w:numPr>
          <w:ilvl w:val="0"/>
          <w:numId w:val="9"/>
        </w:numPr>
        <w:spacing w:line="276" w:lineRule="auto"/>
        <w:rPr>
          <w:rFonts w:ascii="Arial" w:hAnsi="Arial" w:cs="Arial"/>
          <w:sz w:val="24"/>
          <w:szCs w:val="24"/>
          <w:lang w:val="da-DK"/>
        </w:rPr>
      </w:pPr>
      <w:r w:rsidRPr="00B65841">
        <w:rPr>
          <w:rFonts w:ascii="Arial" w:hAnsi="Arial" w:cs="Arial"/>
          <w:sz w:val="24"/>
          <w:szCs w:val="24"/>
          <w:lang w:val="da-DK"/>
        </w:rPr>
        <w:t>spray deodoranter</w:t>
      </w:r>
    </w:p>
    <w:p w:rsidR="00402361" w:rsidRPr="00B65841" w:rsidRDefault="00402361" w:rsidP="00402361">
      <w:pPr>
        <w:pStyle w:val="Listeafsnit"/>
        <w:numPr>
          <w:ilvl w:val="0"/>
          <w:numId w:val="9"/>
        </w:numPr>
        <w:spacing w:line="276" w:lineRule="auto"/>
        <w:rPr>
          <w:rFonts w:ascii="Arial" w:hAnsi="Arial" w:cs="Arial"/>
          <w:sz w:val="24"/>
          <w:szCs w:val="24"/>
          <w:lang w:val="da-DK"/>
        </w:rPr>
      </w:pPr>
      <w:r w:rsidRPr="00B65841">
        <w:rPr>
          <w:rFonts w:ascii="Arial" w:hAnsi="Arial" w:cs="Arial"/>
          <w:sz w:val="24"/>
          <w:szCs w:val="24"/>
          <w:lang w:val="da-DK"/>
        </w:rPr>
        <w:t>hårlak</w:t>
      </w:r>
    </w:p>
    <w:p w:rsidR="00402361" w:rsidRPr="00B65841" w:rsidRDefault="00402361" w:rsidP="00402361">
      <w:pPr>
        <w:pStyle w:val="Listeafsnit"/>
        <w:numPr>
          <w:ilvl w:val="0"/>
          <w:numId w:val="9"/>
        </w:numPr>
        <w:spacing w:line="276" w:lineRule="auto"/>
        <w:rPr>
          <w:rFonts w:ascii="Arial" w:hAnsi="Arial" w:cs="Arial"/>
          <w:sz w:val="24"/>
          <w:szCs w:val="24"/>
          <w:lang w:val="da-DK"/>
        </w:rPr>
      </w:pPr>
      <w:r w:rsidRPr="00B65841">
        <w:rPr>
          <w:rFonts w:ascii="Arial" w:hAnsi="Arial" w:cs="Arial"/>
          <w:sz w:val="24"/>
          <w:szCs w:val="24"/>
          <w:lang w:val="da-DK"/>
        </w:rPr>
        <w:t>håndsprit</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spacing w:before="9" w:line="276" w:lineRule="auto"/>
        <w:rPr>
          <w:rFonts w:ascii="Arial" w:hAnsi="Arial" w:cs="Arial"/>
          <w:sz w:val="38"/>
          <w:szCs w:val="24"/>
          <w:lang w:val="da-DK"/>
        </w:rPr>
      </w:pPr>
    </w:p>
    <w:p w:rsidR="00402361" w:rsidRPr="00951DEB" w:rsidRDefault="00402361" w:rsidP="00402361">
      <w:pPr>
        <w:spacing w:line="276" w:lineRule="auto"/>
        <w:ind w:left="100"/>
        <w:rPr>
          <w:rFonts w:ascii="Arial" w:hAnsi="Arial" w:cs="Arial"/>
          <w:sz w:val="24"/>
          <w:szCs w:val="24"/>
          <w:lang w:val="da-DK"/>
        </w:rPr>
      </w:pPr>
      <w:r w:rsidRPr="00951DEB">
        <w:rPr>
          <w:rFonts w:ascii="Arial" w:hAnsi="Arial" w:cs="Arial"/>
          <w:sz w:val="24"/>
          <w:szCs w:val="24"/>
          <w:lang w:val="da-DK"/>
        </w:rPr>
        <w:t>Farligt affald skal håndteres miljømæssigt forsvarligt og må ikke hældes i kloakken.</w:t>
      </w:r>
    </w:p>
    <w:p w:rsidR="00402361" w:rsidRPr="00951DEB" w:rsidRDefault="00402361" w:rsidP="00402361">
      <w:pPr>
        <w:spacing w:line="276" w:lineRule="auto"/>
        <w:rPr>
          <w:rFonts w:ascii="Arial" w:hAnsi="Arial" w:cs="Arial"/>
          <w:sz w:val="26"/>
          <w:szCs w:val="24"/>
          <w:lang w:val="da-DK"/>
        </w:rPr>
      </w:pP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before="0" w:line="276" w:lineRule="auto"/>
        <w:rPr>
          <w:rFonts w:ascii="Arial" w:hAnsi="Arial" w:cs="Arial"/>
          <w:lang w:val="da-DK"/>
        </w:rPr>
      </w:pPr>
      <w:r w:rsidRPr="00951DEB">
        <w:rPr>
          <w:rFonts w:ascii="Arial" w:hAnsi="Arial" w:cs="Arial"/>
          <w:lang w:val="da-DK"/>
        </w:rPr>
        <w:t>§18.4 Beholdere</w:t>
      </w:r>
    </w:p>
    <w:p w:rsidR="00402361" w:rsidRPr="00951DEB" w:rsidRDefault="00402361" w:rsidP="00402361">
      <w:pPr>
        <w:pStyle w:val="Brdtekst"/>
        <w:spacing w:before="3" w:line="276" w:lineRule="auto"/>
        <w:rPr>
          <w:rFonts w:ascii="Arial" w:hAnsi="Arial" w:cs="Arial"/>
          <w:b/>
          <w:sz w:val="36"/>
          <w:lang w:val="da-DK"/>
        </w:rPr>
      </w:pPr>
    </w:p>
    <w:p w:rsidR="00402361" w:rsidRPr="00951DEB" w:rsidRDefault="00402361" w:rsidP="00402361">
      <w:pPr>
        <w:pStyle w:val="Brdtekst"/>
        <w:spacing w:line="276" w:lineRule="auto"/>
        <w:ind w:left="100" w:right="763"/>
        <w:rPr>
          <w:rFonts w:ascii="Arial" w:hAnsi="Arial" w:cs="Arial"/>
          <w:lang w:val="da-DK"/>
        </w:rPr>
      </w:pPr>
      <w:r w:rsidRPr="00951DEB">
        <w:rPr>
          <w:rFonts w:ascii="Arial" w:hAnsi="Arial" w:cs="Arial"/>
          <w:lang w:val="da-DK"/>
        </w:rPr>
        <w:t>Der er opstillet forskellige beholdere på genbrugspladsen til aflevering af farligt affald. Beholderne er forsynet med skilte til de forskellige fraktioner.</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§18.5 Kapacitet for beholdere</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forskellig kapacitet for de forskellige beholdere.</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§18.6 Anbringelse af beholdere</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Beholderne er placeret på genbrugspladsen.</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before="154" w:line="276" w:lineRule="auto"/>
        <w:rPr>
          <w:rFonts w:ascii="Arial" w:hAnsi="Arial" w:cs="Arial"/>
          <w:lang w:val="da-DK"/>
        </w:rPr>
      </w:pPr>
      <w:r w:rsidRPr="00951DEB">
        <w:rPr>
          <w:rFonts w:ascii="Arial" w:hAnsi="Arial" w:cs="Arial"/>
          <w:lang w:val="da-DK"/>
        </w:rPr>
        <w:t>§18.7 Anvendelse og fyldning af beholdere</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Brdtekst"/>
        <w:spacing w:before="136" w:line="276" w:lineRule="auto"/>
        <w:ind w:left="100"/>
        <w:rPr>
          <w:rFonts w:ascii="Arial" w:hAnsi="Arial" w:cs="Arial"/>
          <w:lang w:val="da-DK"/>
        </w:rPr>
      </w:pPr>
      <w:r w:rsidRPr="00951DEB">
        <w:rPr>
          <w:rFonts w:ascii="Arial" w:hAnsi="Arial" w:cs="Arial"/>
          <w:lang w:val="da-DK"/>
        </w:rPr>
        <w:t>Beholderne kan anvendes til de forskellige fraktioner som står på skiltet.</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before="154" w:line="276" w:lineRule="auto"/>
        <w:rPr>
          <w:rFonts w:ascii="Arial" w:hAnsi="Arial" w:cs="Arial"/>
          <w:lang w:val="da-DK"/>
        </w:rPr>
      </w:pPr>
      <w:r w:rsidRPr="00951DEB">
        <w:rPr>
          <w:rFonts w:ascii="Arial" w:hAnsi="Arial" w:cs="Arial"/>
          <w:lang w:val="da-DK"/>
        </w:rPr>
        <w:t>§18.8 Renholdelse af beholdere</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Personalet på genbrugsstationen renholder beholderne.</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§18.9 Afhentning af farligt affald</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tale om en bringeordning.</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§18.10 Øvrige ordninger</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ight="222"/>
        <w:rPr>
          <w:rFonts w:ascii="Arial" w:hAnsi="Arial" w:cs="Arial"/>
          <w:lang w:val="da-DK"/>
        </w:rPr>
      </w:pPr>
      <w:r w:rsidRPr="00951DEB">
        <w:rPr>
          <w:rFonts w:ascii="Arial" w:hAnsi="Arial" w:cs="Arial"/>
          <w:lang w:val="da-DK"/>
        </w:rPr>
        <w:t>På havnene på Læsø er der opstillet en miljøstation, hvor det</w:t>
      </w:r>
      <w:r>
        <w:rPr>
          <w:rFonts w:ascii="Arial" w:hAnsi="Arial" w:cs="Arial"/>
          <w:lang w:val="da-DK"/>
        </w:rPr>
        <w:t xml:space="preserve"> er muligt for havnenes brugere</w:t>
      </w:r>
      <w:r w:rsidRPr="00951DEB">
        <w:rPr>
          <w:rFonts w:ascii="Arial" w:hAnsi="Arial" w:cs="Arial"/>
          <w:lang w:val="da-DK"/>
        </w:rPr>
        <w:t xml:space="preserve"> at aflevere farligt affald.</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075AC" w:rsidRDefault="00402361" w:rsidP="00402361">
      <w:pPr>
        <w:pStyle w:val="Overskrift1"/>
        <w:spacing w:before="1" w:line="276" w:lineRule="auto"/>
        <w:ind w:right="1230"/>
        <w:rPr>
          <w:rFonts w:ascii="Arial" w:hAnsi="Arial" w:cs="Arial"/>
          <w:b/>
          <w:color w:val="auto"/>
          <w:sz w:val="36"/>
          <w:szCs w:val="36"/>
          <w:lang w:val="da-DK"/>
        </w:rPr>
      </w:pPr>
      <w:r>
        <w:rPr>
          <w:rFonts w:ascii="Arial" w:hAnsi="Arial" w:cs="Arial"/>
          <w:b/>
          <w:noProof/>
          <w:color w:val="auto"/>
          <w:sz w:val="36"/>
          <w:szCs w:val="36"/>
          <w:lang w:val="da-DK" w:eastAsia="da-DK"/>
        </w:rPr>
        <w:lastRenderedPageBreak/>
        <w:drawing>
          <wp:anchor distT="0" distB="0" distL="114300" distR="114300" simplePos="0" relativeHeight="251677696" behindDoc="0" locked="0" layoutInCell="1" allowOverlap="1" wp14:anchorId="54F275D8" wp14:editId="749FB329">
            <wp:simplePos x="0" y="0"/>
            <wp:positionH relativeFrom="column">
              <wp:posOffset>4671060</wp:posOffset>
            </wp:positionH>
            <wp:positionV relativeFrom="paragraph">
              <wp:posOffset>5715</wp:posOffset>
            </wp:positionV>
            <wp:extent cx="1440000" cy="1440000"/>
            <wp:effectExtent l="0" t="0" r="8255" b="8255"/>
            <wp:wrapSquare wrapText="bothSides"/>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lektroni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075AC">
        <w:rPr>
          <w:rFonts w:ascii="Arial" w:hAnsi="Arial" w:cs="Arial"/>
          <w:b/>
          <w:color w:val="auto"/>
          <w:sz w:val="36"/>
          <w:szCs w:val="36"/>
          <w:lang w:val="da-DK"/>
        </w:rPr>
        <w:t>§19 Ordning for affald af elektriske og elektroniske produkter (WEEE)</w:t>
      </w:r>
    </w:p>
    <w:p w:rsidR="00402361" w:rsidRPr="00951DEB" w:rsidRDefault="00402361" w:rsidP="00402361">
      <w:pPr>
        <w:pStyle w:val="Brdtekst"/>
        <w:spacing w:before="3" w:line="276" w:lineRule="auto"/>
        <w:rPr>
          <w:rFonts w:ascii="Arial" w:hAnsi="Arial" w:cs="Arial"/>
          <w:b/>
          <w:sz w:val="32"/>
          <w:lang w:val="da-DK"/>
        </w:rPr>
      </w:pPr>
    </w:p>
    <w:p w:rsidR="00402361" w:rsidRPr="00951DEB" w:rsidRDefault="00402361" w:rsidP="00402361">
      <w:pPr>
        <w:pStyle w:val="Overskrift3"/>
        <w:spacing w:before="0" w:line="276" w:lineRule="auto"/>
        <w:rPr>
          <w:rFonts w:ascii="Arial" w:hAnsi="Arial" w:cs="Arial"/>
          <w:lang w:val="da-DK"/>
        </w:rPr>
      </w:pPr>
      <w:r w:rsidRPr="00951DEB">
        <w:rPr>
          <w:rFonts w:ascii="Arial" w:hAnsi="Arial" w:cs="Arial"/>
          <w:lang w:val="da-DK"/>
        </w:rPr>
        <w:t>§19.1 Hvad er WEEE</w:t>
      </w:r>
    </w:p>
    <w:p w:rsidR="00402361" w:rsidRPr="00951DEB" w:rsidRDefault="00402361" w:rsidP="00402361">
      <w:pPr>
        <w:pStyle w:val="Brdtekst"/>
        <w:spacing w:before="3" w:line="276" w:lineRule="auto"/>
        <w:rPr>
          <w:rFonts w:ascii="Arial" w:hAnsi="Arial" w:cs="Arial"/>
          <w:b/>
          <w:sz w:val="36"/>
          <w:lang w:val="da-DK"/>
        </w:rPr>
      </w:pPr>
    </w:p>
    <w:p w:rsidR="00402361" w:rsidRPr="00951DEB" w:rsidRDefault="00402361" w:rsidP="00402361">
      <w:pPr>
        <w:pStyle w:val="Brdtekst"/>
        <w:spacing w:line="276" w:lineRule="auto"/>
        <w:ind w:left="100" w:right="2722"/>
        <w:rPr>
          <w:rFonts w:ascii="Arial" w:hAnsi="Arial" w:cs="Arial"/>
          <w:lang w:val="da-DK"/>
        </w:rPr>
      </w:pPr>
      <w:r w:rsidRPr="00951DEB">
        <w:rPr>
          <w:rFonts w:ascii="Arial" w:hAnsi="Arial" w:cs="Arial"/>
          <w:lang w:val="da-DK"/>
        </w:rPr>
        <w:t>WEEE er affald af elektrisk og elektronisk udstyr, og er defineret i elektronikaffaldsbekendtgørelsen.</w:t>
      </w:r>
    </w:p>
    <w:p w:rsidR="00402361" w:rsidRPr="00951DEB" w:rsidRDefault="00402361" w:rsidP="00402361">
      <w:pPr>
        <w:pStyle w:val="Brdtekst"/>
        <w:spacing w:before="9" w:line="276" w:lineRule="auto"/>
        <w:rPr>
          <w:rFonts w:ascii="Arial" w:hAnsi="Arial" w:cs="Arial"/>
          <w:sz w:val="38"/>
          <w:lang w:val="da-DK"/>
        </w:rPr>
      </w:pPr>
    </w:p>
    <w:p w:rsidR="00402361" w:rsidRPr="00951DEB" w:rsidRDefault="00402361" w:rsidP="00402361">
      <w:pPr>
        <w:spacing w:line="276" w:lineRule="auto"/>
        <w:ind w:left="100"/>
        <w:rPr>
          <w:rFonts w:ascii="Arial" w:hAnsi="Arial" w:cs="Arial"/>
          <w:i/>
          <w:sz w:val="24"/>
          <w:lang w:val="da-DK"/>
        </w:rPr>
      </w:pPr>
      <w:r w:rsidRPr="00951DEB">
        <w:rPr>
          <w:rFonts w:ascii="Arial" w:hAnsi="Arial" w:cs="Arial"/>
          <w:i/>
          <w:sz w:val="24"/>
          <w:lang w:val="da-DK"/>
        </w:rPr>
        <w:t xml:space="preserve">WEEE er en forkortelse for ”Waste from </w:t>
      </w:r>
      <w:proofErr w:type="spellStart"/>
      <w:r w:rsidRPr="00951DEB">
        <w:rPr>
          <w:rFonts w:ascii="Arial" w:hAnsi="Arial" w:cs="Arial"/>
          <w:i/>
          <w:sz w:val="24"/>
          <w:lang w:val="da-DK"/>
        </w:rPr>
        <w:t>Electrical</w:t>
      </w:r>
      <w:proofErr w:type="spellEnd"/>
      <w:r w:rsidRPr="00951DEB">
        <w:rPr>
          <w:rFonts w:ascii="Arial" w:hAnsi="Arial" w:cs="Arial"/>
          <w:i/>
          <w:sz w:val="24"/>
          <w:lang w:val="da-DK"/>
        </w:rPr>
        <w:t xml:space="preserve"> and Electronic </w:t>
      </w:r>
      <w:proofErr w:type="spellStart"/>
      <w:r w:rsidRPr="00951DEB">
        <w:rPr>
          <w:rFonts w:ascii="Arial" w:hAnsi="Arial" w:cs="Arial"/>
          <w:i/>
          <w:sz w:val="24"/>
          <w:lang w:val="da-DK"/>
        </w:rPr>
        <w:t>Equipment</w:t>
      </w:r>
      <w:proofErr w:type="spellEnd"/>
      <w:r w:rsidRPr="00951DEB">
        <w:rPr>
          <w:rFonts w:ascii="Arial" w:hAnsi="Arial" w:cs="Arial"/>
          <w:i/>
          <w:sz w:val="24"/>
          <w:lang w:val="da-DK"/>
        </w:rPr>
        <w:t>” og anvendes i</w:t>
      </w:r>
    </w:p>
    <w:p w:rsidR="00402361" w:rsidRDefault="00402361" w:rsidP="00402361">
      <w:pPr>
        <w:spacing w:before="76" w:line="276" w:lineRule="auto"/>
        <w:ind w:left="100"/>
        <w:rPr>
          <w:rFonts w:ascii="Arial" w:hAnsi="Arial" w:cs="Arial"/>
          <w:i/>
          <w:sz w:val="24"/>
          <w:lang w:val="da-DK"/>
        </w:rPr>
      </w:pPr>
      <w:r w:rsidRPr="00951DEB">
        <w:rPr>
          <w:rFonts w:ascii="Arial" w:hAnsi="Arial" w:cs="Arial"/>
          <w:i/>
          <w:sz w:val="24"/>
          <w:lang w:val="da-DK"/>
        </w:rPr>
        <w:t>hele EU som en fælles betegnelse for affald fra elektriske og elektroniske produkter (</w:t>
      </w:r>
      <w:proofErr w:type="spellStart"/>
      <w:r w:rsidRPr="00951DEB">
        <w:rPr>
          <w:rFonts w:ascii="Arial" w:hAnsi="Arial" w:cs="Arial"/>
          <w:i/>
          <w:sz w:val="24"/>
          <w:lang w:val="da-DK"/>
        </w:rPr>
        <w:t>elskrot</w:t>
      </w:r>
      <w:proofErr w:type="spellEnd"/>
      <w:r w:rsidRPr="00951DEB">
        <w:rPr>
          <w:rFonts w:ascii="Arial" w:hAnsi="Arial" w:cs="Arial"/>
          <w:i/>
          <w:sz w:val="24"/>
          <w:lang w:val="da-DK"/>
        </w:rPr>
        <w:t>).</w:t>
      </w:r>
    </w:p>
    <w:p w:rsidR="00402361" w:rsidRDefault="00402361" w:rsidP="00402361">
      <w:pPr>
        <w:spacing w:before="76" w:line="276" w:lineRule="auto"/>
        <w:ind w:left="100"/>
        <w:rPr>
          <w:rFonts w:ascii="Arial" w:hAnsi="Arial" w:cs="Arial"/>
          <w:i/>
          <w:sz w:val="24"/>
          <w:lang w:val="da-DK"/>
        </w:rPr>
      </w:pPr>
    </w:p>
    <w:p w:rsidR="00402361" w:rsidRPr="00951DEB" w:rsidRDefault="00402361" w:rsidP="00402361">
      <w:pPr>
        <w:spacing w:before="76" w:line="276" w:lineRule="auto"/>
        <w:ind w:left="100"/>
        <w:rPr>
          <w:rFonts w:ascii="Arial" w:hAnsi="Arial" w:cs="Arial"/>
          <w:i/>
          <w:sz w:val="24"/>
          <w:lang w:val="da-DK"/>
        </w:rPr>
      </w:pPr>
    </w:p>
    <w:p w:rsidR="00402361" w:rsidRPr="00951DEB" w:rsidRDefault="00402361" w:rsidP="00402361">
      <w:pPr>
        <w:pStyle w:val="Overskrift3"/>
        <w:spacing w:before="154" w:line="276" w:lineRule="auto"/>
        <w:rPr>
          <w:rFonts w:ascii="Arial" w:hAnsi="Arial" w:cs="Arial"/>
          <w:lang w:val="da-DK"/>
        </w:rPr>
      </w:pPr>
      <w:r w:rsidRPr="00951DEB">
        <w:rPr>
          <w:rFonts w:ascii="Arial" w:hAnsi="Arial" w:cs="Arial"/>
          <w:lang w:val="da-DK"/>
        </w:rPr>
        <w:t>§19.2 Hvem gælder ordningen for</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Ordningen gælder for alle borgere samt besøgende på Læsø.</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before="0" w:line="276" w:lineRule="auto"/>
        <w:rPr>
          <w:rFonts w:ascii="Arial" w:hAnsi="Arial" w:cs="Arial"/>
          <w:lang w:val="da-DK"/>
        </w:rPr>
      </w:pPr>
      <w:r w:rsidRPr="00951DEB">
        <w:rPr>
          <w:rFonts w:ascii="Arial" w:hAnsi="Arial" w:cs="Arial"/>
          <w:lang w:val="da-DK"/>
        </w:rPr>
        <w:t>§19.3 Beskrivelse af ordningen</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ight="862"/>
        <w:rPr>
          <w:rFonts w:ascii="Arial" w:hAnsi="Arial" w:cs="Arial"/>
          <w:lang w:val="da-DK"/>
        </w:rPr>
      </w:pPr>
      <w:r w:rsidRPr="00951DEB">
        <w:rPr>
          <w:rFonts w:ascii="Arial" w:hAnsi="Arial" w:cs="Arial"/>
          <w:lang w:val="da-DK"/>
        </w:rPr>
        <w:t>WEEE skal udsorteres med henblik på genanvendelse og afleveres til den kommunale ordning.</w:t>
      </w:r>
    </w:p>
    <w:p w:rsidR="00402361" w:rsidRPr="00951DEB" w:rsidRDefault="00402361" w:rsidP="00402361">
      <w:pPr>
        <w:pStyle w:val="Brdtekst"/>
        <w:spacing w:before="9" w:line="276" w:lineRule="auto"/>
        <w:rPr>
          <w:rFonts w:ascii="Arial" w:hAnsi="Arial" w:cs="Arial"/>
          <w:sz w:val="38"/>
          <w:lang w:val="da-DK"/>
        </w:rPr>
      </w:pPr>
    </w:p>
    <w:p w:rsidR="00402361" w:rsidRPr="00951DEB" w:rsidRDefault="00402361" w:rsidP="00402361">
      <w:pPr>
        <w:pStyle w:val="Listeafsnit"/>
        <w:numPr>
          <w:ilvl w:val="0"/>
          <w:numId w:val="5"/>
        </w:numPr>
        <w:tabs>
          <w:tab w:val="left" w:pos="340"/>
        </w:tabs>
        <w:spacing w:line="276" w:lineRule="auto"/>
        <w:ind w:firstLine="0"/>
        <w:contextualSpacing w:val="0"/>
        <w:rPr>
          <w:rFonts w:ascii="Arial" w:hAnsi="Arial" w:cs="Arial"/>
          <w:sz w:val="24"/>
        </w:rPr>
      </w:pPr>
      <w:r w:rsidRPr="00951DEB">
        <w:rPr>
          <w:rFonts w:ascii="Arial" w:hAnsi="Arial" w:cs="Arial"/>
          <w:sz w:val="24"/>
        </w:rPr>
        <w:t>Store</w:t>
      </w:r>
      <w:r w:rsidRPr="00951DEB">
        <w:rPr>
          <w:rFonts w:ascii="Arial" w:hAnsi="Arial" w:cs="Arial"/>
          <w:spacing w:val="-2"/>
          <w:sz w:val="24"/>
        </w:rPr>
        <w:t xml:space="preserve"> </w:t>
      </w:r>
      <w:proofErr w:type="spellStart"/>
      <w:r w:rsidRPr="00951DEB">
        <w:rPr>
          <w:rFonts w:ascii="Arial" w:hAnsi="Arial" w:cs="Arial"/>
          <w:sz w:val="24"/>
        </w:rPr>
        <w:t>husholdningsapparater</w:t>
      </w:r>
      <w:proofErr w:type="spellEnd"/>
    </w:p>
    <w:p w:rsidR="00402361" w:rsidRPr="00951DEB" w:rsidRDefault="00402361" w:rsidP="00402361">
      <w:pPr>
        <w:pStyle w:val="Brdtekst"/>
        <w:spacing w:before="4" w:line="276" w:lineRule="auto"/>
        <w:rPr>
          <w:rFonts w:ascii="Arial" w:hAnsi="Arial" w:cs="Arial"/>
          <w:sz w:val="20"/>
        </w:rPr>
      </w:pPr>
    </w:p>
    <w:p w:rsidR="00402361" w:rsidRPr="00951DEB" w:rsidRDefault="00402361" w:rsidP="00402361">
      <w:pPr>
        <w:pStyle w:val="Listeafsnit"/>
        <w:numPr>
          <w:ilvl w:val="0"/>
          <w:numId w:val="5"/>
        </w:numPr>
        <w:tabs>
          <w:tab w:val="left" w:pos="340"/>
        </w:tabs>
        <w:spacing w:line="276" w:lineRule="auto"/>
        <w:ind w:firstLine="0"/>
        <w:contextualSpacing w:val="0"/>
        <w:rPr>
          <w:rFonts w:ascii="Arial" w:hAnsi="Arial" w:cs="Arial"/>
          <w:sz w:val="24"/>
        </w:rPr>
      </w:pPr>
      <w:proofErr w:type="spellStart"/>
      <w:r w:rsidRPr="00951DEB">
        <w:rPr>
          <w:rFonts w:ascii="Arial" w:hAnsi="Arial" w:cs="Arial"/>
          <w:sz w:val="24"/>
        </w:rPr>
        <w:t>Små</w:t>
      </w:r>
      <w:proofErr w:type="spellEnd"/>
      <w:r w:rsidRPr="00951DEB">
        <w:rPr>
          <w:rFonts w:ascii="Arial" w:hAnsi="Arial" w:cs="Arial"/>
          <w:spacing w:val="-2"/>
          <w:sz w:val="24"/>
        </w:rPr>
        <w:t xml:space="preserve"> </w:t>
      </w:r>
      <w:proofErr w:type="spellStart"/>
      <w:r w:rsidRPr="00951DEB">
        <w:rPr>
          <w:rFonts w:ascii="Arial" w:hAnsi="Arial" w:cs="Arial"/>
          <w:sz w:val="24"/>
        </w:rPr>
        <w:t>husholdningsapparater</w:t>
      </w:r>
      <w:proofErr w:type="spellEnd"/>
    </w:p>
    <w:p w:rsidR="00402361" w:rsidRPr="00951DEB" w:rsidRDefault="00402361" w:rsidP="00402361">
      <w:pPr>
        <w:pStyle w:val="Brdtekst"/>
        <w:spacing w:before="4" w:line="276" w:lineRule="auto"/>
        <w:rPr>
          <w:rFonts w:ascii="Arial" w:hAnsi="Arial" w:cs="Arial"/>
          <w:sz w:val="20"/>
        </w:rPr>
      </w:pPr>
    </w:p>
    <w:p w:rsidR="00402361" w:rsidRPr="009075AC" w:rsidRDefault="00402361" w:rsidP="00402361">
      <w:pPr>
        <w:pStyle w:val="Listeafsnit"/>
        <w:numPr>
          <w:ilvl w:val="0"/>
          <w:numId w:val="5"/>
        </w:numPr>
        <w:tabs>
          <w:tab w:val="left" w:pos="340"/>
        </w:tabs>
        <w:spacing w:line="276" w:lineRule="auto"/>
        <w:ind w:right="7232" w:firstLine="0"/>
        <w:contextualSpacing w:val="0"/>
        <w:rPr>
          <w:rFonts w:ascii="Arial" w:hAnsi="Arial" w:cs="Arial"/>
          <w:sz w:val="24"/>
        </w:rPr>
      </w:pPr>
      <w:r w:rsidRPr="00951DEB">
        <w:rPr>
          <w:rFonts w:ascii="Arial" w:hAnsi="Arial" w:cs="Arial"/>
          <w:sz w:val="24"/>
          <w:lang w:val="da-DK"/>
        </w:rPr>
        <w:t xml:space="preserve">It- og teleudstyr </w:t>
      </w:r>
    </w:p>
    <w:p w:rsidR="00402361" w:rsidRPr="009075AC" w:rsidRDefault="00402361" w:rsidP="00402361">
      <w:pPr>
        <w:pStyle w:val="Listeafsnit"/>
        <w:rPr>
          <w:rFonts w:ascii="Arial" w:hAnsi="Arial" w:cs="Arial"/>
          <w:sz w:val="24"/>
          <w:lang w:val="da-DK"/>
        </w:rPr>
      </w:pPr>
    </w:p>
    <w:p w:rsidR="00402361" w:rsidRDefault="00402361" w:rsidP="00402361">
      <w:pPr>
        <w:pStyle w:val="Listeafsnit"/>
        <w:tabs>
          <w:tab w:val="left" w:pos="340"/>
        </w:tabs>
        <w:spacing w:line="276" w:lineRule="auto"/>
        <w:ind w:left="100" w:right="7232"/>
        <w:contextualSpacing w:val="0"/>
        <w:rPr>
          <w:rFonts w:ascii="Arial" w:hAnsi="Arial" w:cs="Arial"/>
          <w:sz w:val="24"/>
          <w:lang w:val="da-DK"/>
        </w:rPr>
      </w:pPr>
      <w:r w:rsidRPr="00951DEB">
        <w:rPr>
          <w:rFonts w:ascii="Arial" w:hAnsi="Arial" w:cs="Arial"/>
          <w:sz w:val="24"/>
          <w:lang w:val="da-DK"/>
        </w:rPr>
        <w:t>4a.</w:t>
      </w:r>
      <w:r w:rsidRPr="00951DEB">
        <w:rPr>
          <w:rFonts w:ascii="Arial" w:hAnsi="Arial" w:cs="Arial"/>
          <w:spacing w:val="-12"/>
          <w:sz w:val="24"/>
          <w:lang w:val="da-DK"/>
        </w:rPr>
        <w:t xml:space="preserve"> </w:t>
      </w:r>
      <w:r w:rsidRPr="00951DEB">
        <w:rPr>
          <w:rFonts w:ascii="Arial" w:hAnsi="Arial" w:cs="Arial"/>
          <w:sz w:val="24"/>
          <w:lang w:val="da-DK"/>
        </w:rPr>
        <w:t xml:space="preserve">Forbrugerudstyr </w:t>
      </w:r>
    </w:p>
    <w:p w:rsidR="00402361" w:rsidRDefault="00402361" w:rsidP="00402361">
      <w:pPr>
        <w:pStyle w:val="Listeafsnit"/>
        <w:tabs>
          <w:tab w:val="left" w:pos="340"/>
        </w:tabs>
        <w:spacing w:line="276" w:lineRule="auto"/>
        <w:ind w:left="100" w:right="7232"/>
        <w:contextualSpacing w:val="0"/>
        <w:rPr>
          <w:rFonts w:ascii="Arial" w:hAnsi="Arial" w:cs="Arial"/>
          <w:sz w:val="24"/>
          <w:lang w:val="da-DK"/>
        </w:rPr>
      </w:pPr>
    </w:p>
    <w:p w:rsidR="00402361" w:rsidRDefault="00402361" w:rsidP="00402361">
      <w:pPr>
        <w:pStyle w:val="Listeafsnit"/>
        <w:tabs>
          <w:tab w:val="left" w:pos="340"/>
        </w:tabs>
        <w:spacing w:line="276" w:lineRule="auto"/>
        <w:ind w:left="100" w:right="7232"/>
        <w:contextualSpacing w:val="0"/>
        <w:rPr>
          <w:rFonts w:ascii="Arial" w:hAnsi="Arial" w:cs="Arial"/>
          <w:sz w:val="24"/>
        </w:rPr>
      </w:pPr>
      <w:r w:rsidRPr="00951DEB">
        <w:rPr>
          <w:rFonts w:ascii="Arial" w:hAnsi="Arial" w:cs="Arial"/>
          <w:sz w:val="24"/>
          <w:lang w:val="da-DK"/>
        </w:rPr>
        <w:t>4b.</w:t>
      </w:r>
      <w:r w:rsidRPr="00951DEB">
        <w:rPr>
          <w:rFonts w:ascii="Arial" w:hAnsi="Arial" w:cs="Arial"/>
          <w:spacing w:val="-7"/>
          <w:sz w:val="24"/>
          <w:lang w:val="da-DK"/>
        </w:rPr>
        <w:t xml:space="preserve"> </w:t>
      </w:r>
      <w:proofErr w:type="spellStart"/>
      <w:r w:rsidRPr="00951DEB">
        <w:rPr>
          <w:rFonts w:ascii="Arial" w:hAnsi="Arial" w:cs="Arial"/>
          <w:sz w:val="24"/>
        </w:rPr>
        <w:t>Solcellepaneler</w:t>
      </w:r>
      <w:proofErr w:type="spellEnd"/>
    </w:p>
    <w:p w:rsidR="00402361" w:rsidRPr="00951DEB" w:rsidRDefault="00402361" w:rsidP="00402361">
      <w:pPr>
        <w:pStyle w:val="Listeafsnit"/>
        <w:tabs>
          <w:tab w:val="left" w:pos="340"/>
        </w:tabs>
        <w:spacing w:line="276" w:lineRule="auto"/>
        <w:ind w:left="100" w:right="7232"/>
        <w:contextualSpacing w:val="0"/>
        <w:rPr>
          <w:rFonts w:ascii="Arial" w:hAnsi="Arial" w:cs="Arial"/>
          <w:sz w:val="24"/>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5a. Armaturer (lamper m.v.)</w:t>
      </w:r>
    </w:p>
    <w:p w:rsidR="00402361" w:rsidRPr="00951DEB" w:rsidRDefault="00402361" w:rsidP="00402361">
      <w:pPr>
        <w:pStyle w:val="Brdtekst"/>
        <w:spacing w:before="4" w:line="276" w:lineRule="auto"/>
        <w:rPr>
          <w:rFonts w:ascii="Arial" w:hAnsi="Arial" w:cs="Arial"/>
          <w:sz w:val="20"/>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 xml:space="preserve">5b. Lyskilder (pærer, </w:t>
      </w:r>
      <w:proofErr w:type="spellStart"/>
      <w:r w:rsidRPr="00951DEB">
        <w:rPr>
          <w:rFonts w:ascii="Arial" w:hAnsi="Arial" w:cs="Arial"/>
          <w:lang w:val="da-DK"/>
        </w:rPr>
        <w:t>lystofrør</w:t>
      </w:r>
      <w:proofErr w:type="spellEnd"/>
      <w:r w:rsidRPr="00951DEB">
        <w:rPr>
          <w:rFonts w:ascii="Arial" w:hAnsi="Arial" w:cs="Arial"/>
          <w:lang w:val="da-DK"/>
        </w:rPr>
        <w:t xml:space="preserve"> m.v.)</w:t>
      </w:r>
    </w:p>
    <w:p w:rsidR="00402361" w:rsidRPr="00951DEB" w:rsidRDefault="00402361" w:rsidP="00402361">
      <w:pPr>
        <w:pStyle w:val="Brdtekst"/>
        <w:spacing w:before="4" w:line="276" w:lineRule="auto"/>
        <w:rPr>
          <w:rFonts w:ascii="Arial" w:hAnsi="Arial" w:cs="Arial"/>
          <w:sz w:val="20"/>
          <w:lang w:val="da-DK"/>
        </w:rPr>
      </w:pPr>
    </w:p>
    <w:p w:rsidR="00402361" w:rsidRPr="003E0CD7" w:rsidRDefault="00402361" w:rsidP="00402361">
      <w:pPr>
        <w:pStyle w:val="Listeafsnit"/>
        <w:numPr>
          <w:ilvl w:val="0"/>
          <w:numId w:val="4"/>
        </w:numPr>
        <w:tabs>
          <w:tab w:val="left" w:pos="340"/>
        </w:tabs>
        <w:spacing w:line="276" w:lineRule="auto"/>
        <w:contextualSpacing w:val="0"/>
        <w:rPr>
          <w:rFonts w:ascii="Arial" w:hAnsi="Arial" w:cs="Arial"/>
          <w:sz w:val="24"/>
        </w:rPr>
      </w:pPr>
      <w:proofErr w:type="spellStart"/>
      <w:r w:rsidRPr="003E0CD7">
        <w:rPr>
          <w:rFonts w:ascii="Arial" w:hAnsi="Arial" w:cs="Arial"/>
          <w:sz w:val="24"/>
        </w:rPr>
        <w:t>Elektrisk</w:t>
      </w:r>
      <w:proofErr w:type="spellEnd"/>
      <w:r w:rsidRPr="003E0CD7">
        <w:rPr>
          <w:rFonts w:ascii="Arial" w:hAnsi="Arial" w:cs="Arial"/>
          <w:sz w:val="24"/>
        </w:rPr>
        <w:t xml:space="preserve"> og </w:t>
      </w:r>
      <w:proofErr w:type="spellStart"/>
      <w:r w:rsidRPr="003E0CD7">
        <w:rPr>
          <w:rFonts w:ascii="Arial" w:hAnsi="Arial" w:cs="Arial"/>
          <w:sz w:val="24"/>
        </w:rPr>
        <w:t>elektronisk</w:t>
      </w:r>
      <w:proofErr w:type="spellEnd"/>
      <w:r w:rsidRPr="003E0CD7">
        <w:rPr>
          <w:rFonts w:ascii="Arial" w:hAnsi="Arial" w:cs="Arial"/>
          <w:sz w:val="24"/>
        </w:rPr>
        <w:t xml:space="preserve"> </w:t>
      </w:r>
      <w:proofErr w:type="spellStart"/>
      <w:r w:rsidRPr="003E0CD7">
        <w:rPr>
          <w:rFonts w:ascii="Arial" w:hAnsi="Arial" w:cs="Arial"/>
          <w:sz w:val="24"/>
        </w:rPr>
        <w:t>værktøj</w:t>
      </w:r>
      <w:proofErr w:type="spellEnd"/>
    </w:p>
    <w:p w:rsidR="00402361" w:rsidRPr="00951DEB" w:rsidRDefault="00402361" w:rsidP="00402361">
      <w:pPr>
        <w:pStyle w:val="Brdtekst"/>
        <w:spacing w:before="4" w:line="276" w:lineRule="auto"/>
        <w:rPr>
          <w:rFonts w:ascii="Arial" w:hAnsi="Arial" w:cs="Arial"/>
          <w:sz w:val="20"/>
        </w:rPr>
      </w:pPr>
    </w:p>
    <w:p w:rsidR="00402361" w:rsidRPr="00951DEB" w:rsidRDefault="00402361" w:rsidP="00402361">
      <w:pPr>
        <w:pStyle w:val="Listeafsnit"/>
        <w:numPr>
          <w:ilvl w:val="0"/>
          <w:numId w:val="4"/>
        </w:numPr>
        <w:tabs>
          <w:tab w:val="left" w:pos="340"/>
        </w:tabs>
        <w:spacing w:line="276" w:lineRule="auto"/>
        <w:contextualSpacing w:val="0"/>
        <w:rPr>
          <w:rFonts w:ascii="Arial" w:hAnsi="Arial" w:cs="Arial"/>
          <w:sz w:val="24"/>
        </w:rPr>
      </w:pPr>
      <w:proofErr w:type="spellStart"/>
      <w:r w:rsidRPr="00951DEB">
        <w:rPr>
          <w:rFonts w:ascii="Arial" w:hAnsi="Arial" w:cs="Arial"/>
          <w:sz w:val="24"/>
        </w:rPr>
        <w:t>Legetøj</w:t>
      </w:r>
      <w:proofErr w:type="spellEnd"/>
      <w:r w:rsidRPr="00951DEB">
        <w:rPr>
          <w:rFonts w:ascii="Arial" w:hAnsi="Arial" w:cs="Arial"/>
          <w:sz w:val="24"/>
        </w:rPr>
        <w:t xml:space="preserve"> og </w:t>
      </w:r>
      <w:proofErr w:type="spellStart"/>
      <w:r w:rsidRPr="00951DEB">
        <w:rPr>
          <w:rFonts w:ascii="Arial" w:hAnsi="Arial" w:cs="Arial"/>
          <w:sz w:val="24"/>
        </w:rPr>
        <w:t>fritids</w:t>
      </w:r>
      <w:proofErr w:type="spellEnd"/>
      <w:r w:rsidRPr="00951DEB">
        <w:rPr>
          <w:rFonts w:ascii="Arial" w:hAnsi="Arial" w:cs="Arial"/>
          <w:sz w:val="24"/>
        </w:rPr>
        <w:t>- og</w:t>
      </w:r>
      <w:r w:rsidRPr="00951DEB">
        <w:rPr>
          <w:rFonts w:ascii="Arial" w:hAnsi="Arial" w:cs="Arial"/>
          <w:spacing w:val="-1"/>
          <w:sz w:val="24"/>
        </w:rPr>
        <w:t xml:space="preserve"> </w:t>
      </w:r>
      <w:proofErr w:type="spellStart"/>
      <w:r w:rsidRPr="00951DEB">
        <w:rPr>
          <w:rFonts w:ascii="Arial" w:hAnsi="Arial" w:cs="Arial"/>
          <w:sz w:val="24"/>
        </w:rPr>
        <w:t>sportsudstyr</w:t>
      </w:r>
      <w:proofErr w:type="spellEnd"/>
    </w:p>
    <w:p w:rsidR="00402361" w:rsidRPr="00951DEB" w:rsidRDefault="00402361" w:rsidP="00402361">
      <w:pPr>
        <w:pStyle w:val="Brdtekst"/>
        <w:spacing w:before="4" w:line="276" w:lineRule="auto"/>
        <w:rPr>
          <w:rFonts w:ascii="Arial" w:hAnsi="Arial" w:cs="Arial"/>
          <w:sz w:val="20"/>
        </w:rPr>
      </w:pPr>
    </w:p>
    <w:p w:rsidR="00402361" w:rsidRPr="00951DEB" w:rsidRDefault="00402361" w:rsidP="00402361">
      <w:pPr>
        <w:pStyle w:val="Listeafsnit"/>
        <w:numPr>
          <w:ilvl w:val="0"/>
          <w:numId w:val="4"/>
        </w:numPr>
        <w:tabs>
          <w:tab w:val="left" w:pos="340"/>
        </w:tabs>
        <w:spacing w:line="276" w:lineRule="auto"/>
        <w:contextualSpacing w:val="0"/>
        <w:rPr>
          <w:rFonts w:ascii="Arial" w:hAnsi="Arial" w:cs="Arial"/>
          <w:sz w:val="24"/>
        </w:rPr>
      </w:pPr>
      <w:proofErr w:type="spellStart"/>
      <w:r w:rsidRPr="00951DEB">
        <w:rPr>
          <w:rFonts w:ascii="Arial" w:hAnsi="Arial" w:cs="Arial"/>
          <w:sz w:val="24"/>
        </w:rPr>
        <w:t>Medicinsk</w:t>
      </w:r>
      <w:proofErr w:type="spellEnd"/>
      <w:r w:rsidRPr="00951DEB">
        <w:rPr>
          <w:rFonts w:ascii="Arial" w:hAnsi="Arial" w:cs="Arial"/>
          <w:spacing w:val="-2"/>
          <w:sz w:val="24"/>
        </w:rPr>
        <w:t xml:space="preserve"> </w:t>
      </w:r>
      <w:proofErr w:type="spellStart"/>
      <w:r w:rsidRPr="00951DEB">
        <w:rPr>
          <w:rFonts w:ascii="Arial" w:hAnsi="Arial" w:cs="Arial"/>
          <w:sz w:val="24"/>
        </w:rPr>
        <w:t>udstyr</w:t>
      </w:r>
      <w:proofErr w:type="spellEnd"/>
    </w:p>
    <w:p w:rsidR="00402361" w:rsidRPr="00951DEB" w:rsidRDefault="00402361" w:rsidP="00402361">
      <w:pPr>
        <w:pStyle w:val="Brdtekst"/>
        <w:spacing w:before="4" w:line="276" w:lineRule="auto"/>
        <w:rPr>
          <w:rFonts w:ascii="Arial" w:hAnsi="Arial" w:cs="Arial"/>
          <w:sz w:val="20"/>
        </w:rPr>
      </w:pPr>
    </w:p>
    <w:p w:rsidR="00402361" w:rsidRPr="00951DEB" w:rsidRDefault="00402361" w:rsidP="00402361">
      <w:pPr>
        <w:pStyle w:val="Listeafsnit"/>
        <w:numPr>
          <w:ilvl w:val="0"/>
          <w:numId w:val="4"/>
        </w:numPr>
        <w:tabs>
          <w:tab w:val="left" w:pos="340"/>
        </w:tabs>
        <w:spacing w:line="276" w:lineRule="auto"/>
        <w:contextualSpacing w:val="0"/>
        <w:rPr>
          <w:rFonts w:ascii="Arial" w:hAnsi="Arial" w:cs="Arial"/>
          <w:sz w:val="24"/>
        </w:rPr>
      </w:pPr>
      <w:proofErr w:type="spellStart"/>
      <w:r w:rsidRPr="00951DEB">
        <w:rPr>
          <w:rFonts w:ascii="Arial" w:hAnsi="Arial" w:cs="Arial"/>
          <w:sz w:val="24"/>
        </w:rPr>
        <w:t>Overvågnings</w:t>
      </w:r>
      <w:proofErr w:type="spellEnd"/>
      <w:r w:rsidRPr="00951DEB">
        <w:rPr>
          <w:rFonts w:ascii="Arial" w:hAnsi="Arial" w:cs="Arial"/>
          <w:sz w:val="24"/>
        </w:rPr>
        <w:t>- og</w:t>
      </w:r>
      <w:r w:rsidRPr="00951DEB">
        <w:rPr>
          <w:rFonts w:ascii="Arial" w:hAnsi="Arial" w:cs="Arial"/>
          <w:spacing w:val="-2"/>
          <w:sz w:val="24"/>
        </w:rPr>
        <w:t xml:space="preserve"> </w:t>
      </w:r>
      <w:proofErr w:type="spellStart"/>
      <w:r w:rsidRPr="00951DEB">
        <w:rPr>
          <w:rFonts w:ascii="Arial" w:hAnsi="Arial" w:cs="Arial"/>
          <w:sz w:val="24"/>
        </w:rPr>
        <w:t>reguleringsinstrumenter</w:t>
      </w:r>
      <w:proofErr w:type="spellEnd"/>
    </w:p>
    <w:p w:rsidR="00402361" w:rsidRPr="00951DEB" w:rsidRDefault="00402361" w:rsidP="00402361">
      <w:pPr>
        <w:pStyle w:val="Brdtekst"/>
        <w:spacing w:before="4" w:line="276" w:lineRule="auto"/>
        <w:rPr>
          <w:rFonts w:ascii="Arial" w:hAnsi="Arial" w:cs="Arial"/>
          <w:sz w:val="20"/>
        </w:rPr>
      </w:pPr>
    </w:p>
    <w:p w:rsidR="00402361" w:rsidRPr="00951DEB" w:rsidRDefault="00402361" w:rsidP="00402361">
      <w:pPr>
        <w:pStyle w:val="Listeafsnit"/>
        <w:numPr>
          <w:ilvl w:val="0"/>
          <w:numId w:val="4"/>
        </w:numPr>
        <w:tabs>
          <w:tab w:val="left" w:pos="460"/>
        </w:tabs>
        <w:spacing w:line="276" w:lineRule="auto"/>
        <w:ind w:left="460" w:hanging="360"/>
        <w:contextualSpacing w:val="0"/>
        <w:rPr>
          <w:rFonts w:ascii="Arial" w:hAnsi="Arial" w:cs="Arial"/>
          <w:sz w:val="24"/>
        </w:rPr>
      </w:pPr>
      <w:proofErr w:type="spellStart"/>
      <w:r w:rsidRPr="00951DEB">
        <w:rPr>
          <w:rFonts w:ascii="Arial" w:hAnsi="Arial" w:cs="Arial"/>
          <w:sz w:val="24"/>
        </w:rPr>
        <w:t>Automatiske</w:t>
      </w:r>
      <w:proofErr w:type="spellEnd"/>
      <w:r w:rsidRPr="00951DEB">
        <w:rPr>
          <w:rFonts w:ascii="Arial" w:hAnsi="Arial" w:cs="Arial"/>
          <w:spacing w:val="-2"/>
          <w:sz w:val="24"/>
        </w:rPr>
        <w:t xml:space="preserve"> </w:t>
      </w:r>
      <w:proofErr w:type="spellStart"/>
      <w:r w:rsidRPr="00951DEB">
        <w:rPr>
          <w:rFonts w:ascii="Arial" w:hAnsi="Arial" w:cs="Arial"/>
          <w:sz w:val="24"/>
        </w:rPr>
        <w:t>dispensere</w:t>
      </w:r>
      <w:proofErr w:type="spellEnd"/>
    </w:p>
    <w:p w:rsidR="00402361" w:rsidRPr="00951DEB" w:rsidRDefault="00402361" w:rsidP="00402361">
      <w:pPr>
        <w:pStyle w:val="Brdtekst"/>
        <w:spacing w:line="276" w:lineRule="auto"/>
        <w:rPr>
          <w:rFonts w:ascii="Arial" w:hAnsi="Arial" w:cs="Arial"/>
          <w:sz w:val="26"/>
        </w:rPr>
      </w:pP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before="0" w:line="276" w:lineRule="auto"/>
        <w:rPr>
          <w:rFonts w:ascii="Arial" w:hAnsi="Arial" w:cs="Arial"/>
        </w:rPr>
      </w:pPr>
      <w:r w:rsidRPr="00951DEB">
        <w:rPr>
          <w:rFonts w:ascii="Arial" w:hAnsi="Arial" w:cs="Arial"/>
        </w:rPr>
        <w:t xml:space="preserve">§19.4 </w:t>
      </w:r>
      <w:proofErr w:type="spellStart"/>
      <w:r w:rsidRPr="00951DEB">
        <w:rPr>
          <w:rFonts w:ascii="Arial" w:hAnsi="Arial" w:cs="Arial"/>
        </w:rPr>
        <w:t>Beholdere</w:t>
      </w:r>
      <w:proofErr w:type="spellEnd"/>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Brdtekst"/>
        <w:spacing w:before="90" w:line="276" w:lineRule="auto"/>
        <w:ind w:left="100"/>
        <w:rPr>
          <w:rFonts w:ascii="Arial" w:hAnsi="Arial" w:cs="Arial"/>
          <w:lang w:val="da-DK"/>
        </w:rPr>
      </w:pPr>
      <w:r w:rsidRPr="00951DEB">
        <w:rPr>
          <w:rFonts w:ascii="Arial" w:hAnsi="Arial" w:cs="Arial"/>
          <w:lang w:val="da-DK"/>
        </w:rPr>
        <w:t>Der er opstillet beholdere på genbrugspladsen for de forskellige fraktioner.</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§19.5 Kapacitet for beholdere</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forskellig kapacitet for fraktionerne.</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§19.6 Anbringelse af beholdere</w:t>
      </w:r>
    </w:p>
    <w:p w:rsidR="00402361" w:rsidRPr="00951DEB" w:rsidRDefault="00402361" w:rsidP="00402361">
      <w:pPr>
        <w:pStyle w:val="Brdtekst"/>
        <w:spacing w:before="9" w:line="276" w:lineRule="auto"/>
        <w:rPr>
          <w:rFonts w:ascii="Arial" w:hAnsi="Arial" w:cs="Arial"/>
          <w:b/>
          <w:sz w:val="35"/>
          <w:lang w:val="da-DK"/>
        </w:rPr>
      </w:pPr>
    </w:p>
    <w:p w:rsidR="00402361" w:rsidRPr="00951DEB" w:rsidRDefault="00402361" w:rsidP="00402361">
      <w:pPr>
        <w:pStyle w:val="Brdtekst"/>
        <w:spacing w:before="1" w:line="276" w:lineRule="auto"/>
        <w:ind w:left="100"/>
        <w:rPr>
          <w:rFonts w:ascii="Arial" w:hAnsi="Arial" w:cs="Arial"/>
          <w:lang w:val="da-DK"/>
        </w:rPr>
      </w:pPr>
      <w:r w:rsidRPr="00951DEB">
        <w:rPr>
          <w:rFonts w:ascii="Arial" w:hAnsi="Arial" w:cs="Arial"/>
          <w:lang w:val="da-DK"/>
        </w:rPr>
        <w:t>Beholderne er placeret på genbrugspladsen.</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before="154" w:line="276" w:lineRule="auto"/>
        <w:rPr>
          <w:rFonts w:ascii="Arial" w:hAnsi="Arial" w:cs="Arial"/>
          <w:lang w:val="da-DK"/>
        </w:rPr>
      </w:pPr>
      <w:r w:rsidRPr="00951DEB">
        <w:rPr>
          <w:rFonts w:ascii="Arial" w:hAnsi="Arial" w:cs="Arial"/>
          <w:lang w:val="da-DK"/>
        </w:rPr>
        <w:t>§19.7 Anvendelse og fyldning af beholdere</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tale om en bringeordning.</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§19.8 Renholdelse af beholdere</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Renholdelse af beholderne forestås af personalet på genbrugspladsen.</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§19.9 Afhentning af WEEE</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Brdtekst"/>
        <w:spacing w:before="1" w:line="276" w:lineRule="auto"/>
        <w:ind w:left="100"/>
        <w:rPr>
          <w:rFonts w:ascii="Arial" w:hAnsi="Arial" w:cs="Arial"/>
          <w:lang w:val="da-DK"/>
        </w:rPr>
      </w:pPr>
      <w:r w:rsidRPr="00951DEB">
        <w:rPr>
          <w:rFonts w:ascii="Arial" w:hAnsi="Arial" w:cs="Arial"/>
          <w:lang w:val="da-DK"/>
        </w:rPr>
        <w:t>WEEE afhentes af den til enhver tid autoriserede til opgaven.</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before="143" w:line="276" w:lineRule="auto"/>
        <w:rPr>
          <w:rFonts w:ascii="Arial" w:hAnsi="Arial" w:cs="Arial"/>
          <w:lang w:val="da-DK"/>
        </w:rPr>
      </w:pPr>
      <w:r w:rsidRPr="00951DEB">
        <w:rPr>
          <w:rFonts w:ascii="Arial" w:hAnsi="Arial" w:cs="Arial"/>
          <w:lang w:val="da-DK"/>
        </w:rPr>
        <w:lastRenderedPageBreak/>
        <w:t>§19.10 Øvrige ordninger</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ikke øvrige ordninger for fraktionen.</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Brdtekst"/>
        <w:spacing w:before="151" w:line="276" w:lineRule="auto"/>
        <w:ind w:left="100" w:right="309"/>
        <w:rPr>
          <w:rFonts w:ascii="Arial" w:hAnsi="Arial" w:cs="Arial"/>
          <w:lang w:val="da-DK"/>
        </w:rPr>
      </w:pPr>
      <w:r w:rsidRPr="00951DEB">
        <w:rPr>
          <w:rFonts w:ascii="Arial" w:hAnsi="Arial" w:cs="Arial"/>
          <w:lang w:val="da-DK"/>
        </w:rPr>
        <w:t>Enhver kan aflevere WEEE til forhandlere, der markedsfører sådant udstyr, og som tilbyder at modtage affaldet.</w:t>
      </w:r>
    </w:p>
    <w:p w:rsidR="00402361" w:rsidRDefault="00402361" w:rsidP="00402361">
      <w:pPr>
        <w:widowControl/>
        <w:autoSpaceDE/>
        <w:autoSpaceDN/>
        <w:spacing w:after="160" w:line="259" w:lineRule="auto"/>
        <w:rPr>
          <w:rFonts w:ascii="Arial" w:hAnsi="Arial" w:cs="Arial"/>
          <w:sz w:val="37"/>
          <w:szCs w:val="24"/>
          <w:lang w:val="da-DK"/>
        </w:rPr>
      </w:pPr>
      <w:r>
        <w:rPr>
          <w:rFonts w:ascii="Arial" w:hAnsi="Arial" w:cs="Arial"/>
          <w:sz w:val="37"/>
          <w:lang w:val="da-DK"/>
        </w:rPr>
        <w:br w:type="page"/>
      </w:r>
    </w:p>
    <w:p w:rsidR="00402361" w:rsidRPr="009075AC" w:rsidRDefault="00402361" w:rsidP="00402361">
      <w:pPr>
        <w:pStyle w:val="Overskrift1"/>
        <w:spacing w:line="276" w:lineRule="auto"/>
        <w:rPr>
          <w:rFonts w:ascii="Arial" w:hAnsi="Arial" w:cs="Arial"/>
          <w:b/>
          <w:color w:val="auto"/>
          <w:sz w:val="36"/>
          <w:szCs w:val="36"/>
          <w:lang w:val="da-DK"/>
        </w:rPr>
      </w:pPr>
      <w:bookmarkStart w:id="8" w:name="_bookmark19"/>
      <w:bookmarkEnd w:id="8"/>
      <w:r>
        <w:rPr>
          <w:rFonts w:ascii="Arial" w:hAnsi="Arial" w:cs="Arial"/>
          <w:b/>
          <w:noProof/>
          <w:color w:val="auto"/>
          <w:sz w:val="36"/>
          <w:szCs w:val="36"/>
          <w:lang w:val="da-DK" w:eastAsia="da-DK"/>
        </w:rPr>
        <w:lastRenderedPageBreak/>
        <w:drawing>
          <wp:anchor distT="0" distB="0" distL="114300" distR="114300" simplePos="0" relativeHeight="251678720" behindDoc="0" locked="0" layoutInCell="1" allowOverlap="1" wp14:anchorId="2DA927FA" wp14:editId="4D6F73DE">
            <wp:simplePos x="0" y="0"/>
            <wp:positionH relativeFrom="margin">
              <wp:align>right</wp:align>
            </wp:positionH>
            <wp:positionV relativeFrom="paragraph">
              <wp:posOffset>0</wp:posOffset>
            </wp:positionV>
            <wp:extent cx="1440000" cy="1440000"/>
            <wp:effectExtent l="0" t="0" r="8255" b="8255"/>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atteri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9075AC">
        <w:rPr>
          <w:rFonts w:ascii="Arial" w:hAnsi="Arial" w:cs="Arial"/>
          <w:b/>
          <w:color w:val="auto"/>
          <w:sz w:val="36"/>
          <w:szCs w:val="36"/>
          <w:lang w:val="da-DK"/>
        </w:rPr>
        <w:t>§20 Ordning for bærbare batterier og akkumulatorer</w:t>
      </w:r>
    </w:p>
    <w:p w:rsidR="00402361" w:rsidRPr="00951DEB" w:rsidRDefault="00402361" w:rsidP="00402361">
      <w:pPr>
        <w:pStyle w:val="Brdtekst"/>
        <w:spacing w:before="3" w:line="276" w:lineRule="auto"/>
        <w:rPr>
          <w:rFonts w:ascii="Arial" w:hAnsi="Arial" w:cs="Arial"/>
          <w:b/>
          <w:sz w:val="32"/>
          <w:lang w:val="da-DK"/>
        </w:rPr>
      </w:pPr>
    </w:p>
    <w:p w:rsidR="00402361" w:rsidRPr="00951DEB" w:rsidRDefault="00402361" w:rsidP="00402361">
      <w:pPr>
        <w:pStyle w:val="Overskrift3"/>
        <w:spacing w:before="0" w:line="276" w:lineRule="auto"/>
        <w:rPr>
          <w:rFonts w:ascii="Arial" w:hAnsi="Arial" w:cs="Arial"/>
          <w:lang w:val="da-DK"/>
        </w:rPr>
      </w:pPr>
      <w:r w:rsidRPr="00951DEB">
        <w:rPr>
          <w:rFonts w:ascii="Arial" w:hAnsi="Arial" w:cs="Arial"/>
          <w:lang w:val="da-DK"/>
        </w:rPr>
        <w:t>§20.1 Hvad er bærbare batterier og akkumulatorer</w:t>
      </w:r>
    </w:p>
    <w:p w:rsidR="00402361" w:rsidRDefault="00402361" w:rsidP="00402361">
      <w:pPr>
        <w:pStyle w:val="Brdtekst"/>
        <w:spacing w:before="1" w:line="276" w:lineRule="auto"/>
        <w:ind w:left="100" w:right="184"/>
        <w:rPr>
          <w:rFonts w:ascii="Arial" w:hAnsi="Arial" w:cs="Arial"/>
          <w:lang w:val="da-DK"/>
        </w:rPr>
      </w:pPr>
    </w:p>
    <w:p w:rsidR="00402361" w:rsidRPr="00951DEB" w:rsidRDefault="00402361" w:rsidP="00402361">
      <w:pPr>
        <w:pStyle w:val="Brdtekst"/>
        <w:spacing w:before="1" w:line="276" w:lineRule="auto"/>
        <w:ind w:left="100" w:right="184"/>
        <w:rPr>
          <w:rFonts w:ascii="Arial" w:hAnsi="Arial" w:cs="Arial"/>
          <w:lang w:val="da-DK"/>
        </w:rPr>
      </w:pPr>
      <w:r w:rsidRPr="00951DEB">
        <w:rPr>
          <w:rFonts w:ascii="Arial" w:hAnsi="Arial" w:cs="Arial"/>
          <w:lang w:val="da-DK"/>
        </w:rPr>
        <w:t>Bærbare batterier og akkumulatorer er efter batteribekendtgørelsen defineret som ethvert batteri eller knapcellebatteri eller enhver batteripakke eller akkumulator, der er forseglet, kan være håndholdt, og ikke er et industribatteri eller en industriakkumulator eller et bilbatteri eller en bilakkumulator.</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before="154" w:line="276" w:lineRule="auto"/>
        <w:rPr>
          <w:rFonts w:ascii="Arial" w:hAnsi="Arial" w:cs="Arial"/>
          <w:lang w:val="da-DK"/>
        </w:rPr>
      </w:pPr>
      <w:r w:rsidRPr="00951DEB">
        <w:rPr>
          <w:rFonts w:ascii="Arial" w:hAnsi="Arial" w:cs="Arial"/>
          <w:lang w:val="da-DK"/>
        </w:rPr>
        <w:t>§20.2 Hvem gælder ordningen for</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Ordningen gælder for alle borgere samt besøgende på Læsø.</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before="0" w:line="276" w:lineRule="auto"/>
        <w:rPr>
          <w:rFonts w:ascii="Arial" w:hAnsi="Arial" w:cs="Arial"/>
          <w:lang w:val="da-DK"/>
        </w:rPr>
      </w:pPr>
      <w:r w:rsidRPr="00951DEB">
        <w:rPr>
          <w:rFonts w:ascii="Arial" w:hAnsi="Arial" w:cs="Arial"/>
          <w:lang w:val="da-DK"/>
        </w:rPr>
        <w:t>§20.3 Beskrivelse af ordningen</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Batteribeholderordning:</w:t>
      </w:r>
    </w:p>
    <w:p w:rsidR="00402361" w:rsidRPr="00951DEB" w:rsidRDefault="00402361" w:rsidP="00402361">
      <w:pPr>
        <w:pStyle w:val="Brdtekst"/>
        <w:spacing w:before="1" w:line="276" w:lineRule="auto"/>
        <w:ind w:left="100" w:right="603"/>
        <w:rPr>
          <w:rFonts w:ascii="Arial" w:hAnsi="Arial" w:cs="Arial"/>
          <w:lang w:val="da-DK"/>
        </w:rPr>
      </w:pPr>
      <w:r w:rsidRPr="00951DEB">
        <w:rPr>
          <w:rFonts w:ascii="Arial" w:hAnsi="Arial" w:cs="Arial"/>
          <w:lang w:val="da-DK"/>
        </w:rPr>
        <w:t>Udtjente bærbare batterier og akkumulatorer bringes af borgeren og grundejeren til de til formålet særligt opstillede beholdere og/eller kuber.</w:t>
      </w:r>
    </w:p>
    <w:p w:rsidR="00402361" w:rsidRPr="00951DEB" w:rsidRDefault="00402361" w:rsidP="00402361">
      <w:pPr>
        <w:pStyle w:val="Brdtekst"/>
        <w:spacing w:before="1" w:line="276" w:lineRule="auto"/>
        <w:ind w:left="100" w:right="603"/>
        <w:rPr>
          <w:rFonts w:ascii="Arial" w:hAnsi="Arial" w:cs="Arial"/>
          <w:lang w:val="da-DK"/>
        </w:rPr>
      </w:pPr>
      <w:r w:rsidRPr="00951DEB">
        <w:rPr>
          <w:rFonts w:ascii="Arial" w:hAnsi="Arial" w:cs="Arial"/>
          <w:lang w:val="da-DK"/>
        </w:rPr>
        <w:t xml:space="preserve">Batterier kan puttes i en rød pose til farligt affald og placeres på låget af skraldespanden for papir og pap. </w:t>
      </w:r>
    </w:p>
    <w:p w:rsidR="00402361" w:rsidRPr="00951DEB" w:rsidRDefault="00402361" w:rsidP="00402361">
      <w:pPr>
        <w:tabs>
          <w:tab w:val="left" w:pos="347"/>
        </w:tabs>
        <w:spacing w:line="276" w:lineRule="auto"/>
        <w:ind w:left="100" w:right="193"/>
        <w:jc w:val="both"/>
        <w:rPr>
          <w:rFonts w:ascii="Arial" w:hAnsi="Arial" w:cs="Arial"/>
          <w:sz w:val="24"/>
          <w:lang w:val="da-DK"/>
        </w:rPr>
      </w:pPr>
    </w:p>
    <w:p w:rsidR="00402361" w:rsidRPr="00951DEB" w:rsidRDefault="00402361" w:rsidP="00402361">
      <w:pPr>
        <w:pStyle w:val="Overskrift3"/>
        <w:spacing w:before="92" w:line="276" w:lineRule="auto"/>
        <w:rPr>
          <w:rFonts w:ascii="Arial" w:hAnsi="Arial" w:cs="Arial"/>
          <w:lang w:val="da-DK"/>
        </w:rPr>
      </w:pPr>
      <w:r w:rsidRPr="00951DEB">
        <w:rPr>
          <w:rFonts w:ascii="Arial" w:hAnsi="Arial" w:cs="Arial"/>
          <w:lang w:val="da-DK"/>
        </w:rPr>
        <w:t>§20.4 Beholdere</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tale om kuber eller røde poser</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§20.5 Kapacitet for beholdere</w:t>
      </w: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tale om beholdere med forskellig kapacitet.</w:t>
      </w:r>
    </w:p>
    <w:p w:rsidR="00402361" w:rsidRPr="00951DEB" w:rsidRDefault="00402361" w:rsidP="00402361">
      <w:pPr>
        <w:pStyle w:val="Brdtekst"/>
        <w:spacing w:line="276" w:lineRule="auto"/>
        <w:ind w:left="100"/>
        <w:rPr>
          <w:rFonts w:ascii="Arial" w:hAnsi="Arial" w:cs="Arial"/>
          <w:sz w:val="26"/>
          <w:lang w:val="da-DK"/>
        </w:rPr>
      </w:pPr>
      <w:r w:rsidRPr="00951DEB">
        <w:rPr>
          <w:rFonts w:ascii="Arial" w:hAnsi="Arial" w:cs="Arial"/>
          <w:sz w:val="26"/>
          <w:lang w:val="da-DK"/>
        </w:rPr>
        <w:t>Der er en fast størrelse pose.</w:t>
      </w:r>
    </w:p>
    <w:p w:rsidR="00402361" w:rsidRPr="00951DEB" w:rsidRDefault="00402361" w:rsidP="00402361">
      <w:pPr>
        <w:pStyle w:val="Brdtekst"/>
        <w:spacing w:line="276" w:lineRule="auto"/>
        <w:ind w:left="100"/>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§20.6 Anbringelse af beholdere</w:t>
      </w:r>
    </w:p>
    <w:p w:rsidR="00402361" w:rsidRPr="00951DEB" w:rsidRDefault="00402361" w:rsidP="00402361">
      <w:pPr>
        <w:pStyle w:val="Brdtekst"/>
        <w:spacing w:before="2" w:line="276" w:lineRule="auto"/>
        <w:ind w:left="100"/>
        <w:rPr>
          <w:rFonts w:ascii="Arial" w:hAnsi="Arial" w:cs="Arial"/>
          <w:b/>
          <w:sz w:val="36"/>
          <w:lang w:val="da-DK"/>
        </w:rPr>
      </w:pPr>
    </w:p>
    <w:p w:rsidR="00402361" w:rsidRPr="00951DEB" w:rsidRDefault="00402361" w:rsidP="00402361">
      <w:pPr>
        <w:pStyle w:val="Brdtekst"/>
        <w:spacing w:before="1" w:line="276" w:lineRule="auto"/>
        <w:ind w:left="100" w:right="289"/>
        <w:rPr>
          <w:rFonts w:ascii="Arial" w:hAnsi="Arial" w:cs="Arial"/>
          <w:lang w:val="da-DK"/>
        </w:rPr>
      </w:pPr>
      <w:r w:rsidRPr="00951DEB">
        <w:rPr>
          <w:rFonts w:ascii="Arial" w:hAnsi="Arial" w:cs="Arial"/>
          <w:lang w:val="da-DK"/>
        </w:rPr>
        <w:t>Der er opstillet be</w:t>
      </w:r>
      <w:r>
        <w:rPr>
          <w:rFonts w:ascii="Arial" w:hAnsi="Arial" w:cs="Arial"/>
          <w:lang w:val="da-DK"/>
        </w:rPr>
        <w:t xml:space="preserve">holdere i </w:t>
      </w:r>
      <w:proofErr w:type="spellStart"/>
      <w:r>
        <w:rPr>
          <w:rFonts w:ascii="Arial" w:hAnsi="Arial" w:cs="Arial"/>
          <w:lang w:val="da-DK"/>
        </w:rPr>
        <w:t>Superbrugsen</w:t>
      </w:r>
      <w:proofErr w:type="spellEnd"/>
      <w:r>
        <w:rPr>
          <w:rFonts w:ascii="Arial" w:hAnsi="Arial" w:cs="Arial"/>
          <w:lang w:val="da-DK"/>
        </w:rPr>
        <w:t xml:space="preserve"> i Byrum,</w:t>
      </w:r>
      <w:r w:rsidRPr="00951DEB">
        <w:rPr>
          <w:rFonts w:ascii="Arial" w:hAnsi="Arial" w:cs="Arial"/>
          <w:lang w:val="da-DK"/>
        </w:rPr>
        <w:t xml:space="preserve"> </w:t>
      </w:r>
      <w:proofErr w:type="spellStart"/>
      <w:r w:rsidRPr="00951DEB">
        <w:rPr>
          <w:rFonts w:ascii="Arial" w:hAnsi="Arial" w:cs="Arial"/>
          <w:lang w:val="da-DK"/>
        </w:rPr>
        <w:t>Dagli</w:t>
      </w:r>
      <w:proofErr w:type="spellEnd"/>
      <w:r w:rsidRPr="00951DEB">
        <w:rPr>
          <w:rFonts w:ascii="Arial" w:hAnsi="Arial" w:cs="Arial"/>
          <w:lang w:val="da-DK"/>
        </w:rPr>
        <w:t xml:space="preserve"> Brugsen i Vesterø samt Min Købmand i Østerby. Desuden er der beholdere på genbrugspladsen, ligesom det er muligt at aflevere udtjente batterier på kommunekontoret.</w:t>
      </w: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lastRenderedPageBreak/>
        <w:t>§20.7 Anvendelse og fyldning af beholdere og poser</w:t>
      </w:r>
    </w:p>
    <w:p w:rsidR="00402361" w:rsidRPr="00951DEB" w:rsidRDefault="00402361" w:rsidP="00402361">
      <w:pPr>
        <w:pStyle w:val="Brdtekst"/>
        <w:spacing w:before="9"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Beholderne må kun anvendes til fraktionen.</w:t>
      </w: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Pose må anvendes til andet farligt affald</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§20.8 Renholdelse af beholdere</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Det er personalet på genbrugspladsen, der forestår renholdelsen.</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§20.9 Afhentning af bærbare batterier og akkumulatorer</w:t>
      </w:r>
    </w:p>
    <w:p w:rsidR="00402361" w:rsidRPr="00951DEB" w:rsidRDefault="00402361" w:rsidP="00402361">
      <w:pPr>
        <w:pStyle w:val="Brdtekst"/>
        <w:spacing w:before="221" w:line="276" w:lineRule="auto"/>
        <w:ind w:left="100"/>
        <w:rPr>
          <w:rFonts w:ascii="Arial" w:hAnsi="Arial" w:cs="Arial"/>
          <w:lang w:val="da-DK"/>
        </w:rPr>
      </w:pPr>
      <w:r w:rsidRPr="00951DEB">
        <w:rPr>
          <w:rFonts w:ascii="Arial" w:hAnsi="Arial" w:cs="Arial"/>
          <w:lang w:val="da-DK"/>
        </w:rPr>
        <w:t>Der er tale om en hente- bringeordning.</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before="154" w:line="276" w:lineRule="auto"/>
        <w:rPr>
          <w:rFonts w:ascii="Arial" w:hAnsi="Arial" w:cs="Arial"/>
          <w:lang w:val="da-DK"/>
        </w:rPr>
      </w:pPr>
      <w:r w:rsidRPr="00951DEB">
        <w:rPr>
          <w:rFonts w:ascii="Arial" w:hAnsi="Arial" w:cs="Arial"/>
          <w:lang w:val="da-DK"/>
        </w:rPr>
        <w:t>§20.10 Øvrige ordninger</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Der er ikke øvrige ordninger for fraktionen.</w:t>
      </w:r>
    </w:p>
    <w:p w:rsidR="00402361" w:rsidRPr="00951DEB" w:rsidRDefault="00402361" w:rsidP="00402361">
      <w:pPr>
        <w:pStyle w:val="Brdtekst"/>
        <w:spacing w:line="276" w:lineRule="auto"/>
        <w:rPr>
          <w:rFonts w:ascii="Arial" w:hAnsi="Arial" w:cs="Arial"/>
          <w:sz w:val="26"/>
          <w:lang w:val="da-DK"/>
        </w:rPr>
      </w:pPr>
    </w:p>
    <w:p w:rsidR="00402361" w:rsidRPr="00D30A7B" w:rsidRDefault="00402361" w:rsidP="00402361">
      <w:pPr>
        <w:pStyle w:val="Overskrift1"/>
        <w:spacing w:line="276" w:lineRule="auto"/>
        <w:rPr>
          <w:rFonts w:ascii="Arial" w:hAnsi="Arial" w:cs="Arial"/>
          <w:b/>
          <w:color w:val="auto"/>
          <w:sz w:val="36"/>
          <w:szCs w:val="36"/>
          <w:lang w:val="da-DK"/>
        </w:rPr>
      </w:pPr>
      <w:bookmarkStart w:id="9" w:name="_bookmark20"/>
      <w:bookmarkEnd w:id="9"/>
      <w:r>
        <w:rPr>
          <w:rFonts w:ascii="Arial" w:hAnsi="Arial" w:cs="Arial"/>
          <w:b/>
          <w:noProof/>
          <w:color w:val="auto"/>
          <w:sz w:val="36"/>
          <w:szCs w:val="36"/>
          <w:lang w:val="da-DK" w:eastAsia="da-DK"/>
        </w:rPr>
        <w:drawing>
          <wp:anchor distT="0" distB="0" distL="114300" distR="114300" simplePos="0" relativeHeight="251679744" behindDoc="0" locked="0" layoutInCell="1" allowOverlap="1" wp14:anchorId="47BCE184" wp14:editId="342464F0">
            <wp:simplePos x="0" y="0"/>
            <wp:positionH relativeFrom="margin">
              <wp:align>right</wp:align>
            </wp:positionH>
            <wp:positionV relativeFrom="paragraph">
              <wp:posOffset>161290</wp:posOffset>
            </wp:positionV>
            <wp:extent cx="1440000" cy="1440000"/>
            <wp:effectExtent l="0" t="0" r="8255" b="8255"/>
            <wp:wrapSquare wrapText="bothSides"/>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ursten beton.png"/>
                    <pic:cNvPicPr/>
                  </pic:nvPicPr>
                  <pic:blipFill>
                    <a:blip r:embed="rId16">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D30A7B">
        <w:rPr>
          <w:rFonts w:ascii="Arial" w:hAnsi="Arial" w:cs="Arial"/>
          <w:b/>
          <w:color w:val="auto"/>
          <w:sz w:val="36"/>
          <w:szCs w:val="36"/>
          <w:lang w:val="da-DK"/>
        </w:rPr>
        <w:t>§21 Ordning for bygge- og anlægsaffald</w:t>
      </w:r>
    </w:p>
    <w:p w:rsidR="00402361" w:rsidRPr="00951DEB" w:rsidRDefault="00402361" w:rsidP="00402361">
      <w:pPr>
        <w:pStyle w:val="Brdtekst"/>
        <w:spacing w:before="3" w:line="276" w:lineRule="auto"/>
        <w:rPr>
          <w:rFonts w:ascii="Arial" w:hAnsi="Arial" w:cs="Arial"/>
          <w:b/>
          <w:sz w:val="32"/>
          <w:lang w:val="da-DK"/>
        </w:rPr>
      </w:pPr>
    </w:p>
    <w:p w:rsidR="00402361" w:rsidRPr="00951DEB" w:rsidRDefault="00402361" w:rsidP="00402361">
      <w:pPr>
        <w:pStyle w:val="Overskrift3"/>
        <w:spacing w:before="0" w:line="276" w:lineRule="auto"/>
        <w:rPr>
          <w:rFonts w:ascii="Arial" w:hAnsi="Arial" w:cs="Arial"/>
          <w:lang w:val="da-DK"/>
        </w:rPr>
      </w:pPr>
      <w:r w:rsidRPr="00951DEB">
        <w:rPr>
          <w:rFonts w:ascii="Arial" w:hAnsi="Arial" w:cs="Arial"/>
          <w:lang w:val="da-DK"/>
        </w:rPr>
        <w:t>§21.1 Hvad er bygge- og anlægsaffald</w:t>
      </w:r>
    </w:p>
    <w:p w:rsidR="00402361" w:rsidRPr="00951DEB" w:rsidRDefault="00402361" w:rsidP="00402361">
      <w:pPr>
        <w:pStyle w:val="Brdtekst"/>
        <w:spacing w:line="276" w:lineRule="auto"/>
        <w:rPr>
          <w:rFonts w:ascii="Arial" w:hAnsi="Arial" w:cs="Arial"/>
          <w:b/>
          <w:sz w:val="32"/>
          <w:lang w:val="da-DK"/>
        </w:rPr>
      </w:pPr>
    </w:p>
    <w:p w:rsidR="00402361" w:rsidRPr="00951DEB" w:rsidRDefault="00402361" w:rsidP="00402361">
      <w:pPr>
        <w:pStyle w:val="Brdtekst"/>
        <w:spacing w:before="1" w:line="276" w:lineRule="auto"/>
        <w:ind w:left="100" w:right="129"/>
        <w:rPr>
          <w:rFonts w:ascii="Arial" w:hAnsi="Arial" w:cs="Arial"/>
          <w:lang w:val="da-DK"/>
        </w:rPr>
      </w:pPr>
      <w:r w:rsidRPr="00951DEB">
        <w:rPr>
          <w:rFonts w:ascii="Arial" w:hAnsi="Arial" w:cs="Arial"/>
          <w:lang w:val="da-DK"/>
        </w:rPr>
        <w:t>Bygge- og anlægsaffald er affald beskrevet ved EAK-kode 17 i affaldsbekendtgørelsens bilag om listen over affald (EAK-koder).</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Brdtekst"/>
        <w:spacing w:before="151" w:line="276" w:lineRule="auto"/>
        <w:ind w:left="100" w:right="350"/>
        <w:rPr>
          <w:rFonts w:ascii="Arial" w:hAnsi="Arial" w:cs="Arial"/>
          <w:lang w:val="da-DK"/>
        </w:rPr>
      </w:pPr>
      <w:r w:rsidRPr="00951DEB">
        <w:rPr>
          <w:rFonts w:ascii="Arial" w:hAnsi="Arial" w:cs="Arial"/>
          <w:lang w:val="da-DK"/>
        </w:rPr>
        <w:t>Ved store mængder af affald skal der træffes aftale med pladsmanden om aflevering på den lukkede del af genbrugspladsen.</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lang w:val="da-DK"/>
        </w:rPr>
      </w:pPr>
      <w:r w:rsidRPr="00951DEB">
        <w:rPr>
          <w:rFonts w:ascii="Arial" w:hAnsi="Arial" w:cs="Arial"/>
          <w:lang w:val="da-DK"/>
        </w:rPr>
        <w:t>§21.2 Hvem gælder ordningen for</w:t>
      </w:r>
    </w:p>
    <w:p w:rsidR="00402361" w:rsidRPr="00951DEB" w:rsidRDefault="00402361" w:rsidP="00402361">
      <w:pPr>
        <w:pStyle w:val="Brdtekst"/>
        <w:spacing w:before="10" w:line="276" w:lineRule="auto"/>
        <w:rPr>
          <w:rFonts w:ascii="Arial" w:hAnsi="Arial" w:cs="Arial"/>
          <w:b/>
          <w:sz w:val="35"/>
          <w:lang w:val="da-DK"/>
        </w:rPr>
      </w:pPr>
    </w:p>
    <w:p w:rsidR="00402361" w:rsidRPr="00951DEB" w:rsidRDefault="00402361" w:rsidP="00402361">
      <w:pPr>
        <w:pStyle w:val="Brdtekst"/>
        <w:spacing w:line="276" w:lineRule="auto"/>
        <w:ind w:left="100"/>
        <w:rPr>
          <w:rFonts w:ascii="Arial" w:hAnsi="Arial" w:cs="Arial"/>
          <w:lang w:val="da-DK"/>
        </w:rPr>
      </w:pPr>
      <w:r w:rsidRPr="00951DEB">
        <w:rPr>
          <w:rFonts w:ascii="Arial" w:hAnsi="Arial" w:cs="Arial"/>
          <w:lang w:val="da-DK"/>
        </w:rPr>
        <w:t>Ordningen gælder for alle borgere og besøgende på Læsø.</w:t>
      </w:r>
    </w:p>
    <w:p w:rsidR="00402361" w:rsidRPr="00951DEB" w:rsidRDefault="00402361" w:rsidP="00402361">
      <w:pPr>
        <w:pStyle w:val="Brdtekst"/>
        <w:spacing w:line="276" w:lineRule="auto"/>
        <w:rPr>
          <w:rFonts w:ascii="Arial" w:hAnsi="Arial" w:cs="Arial"/>
          <w:sz w:val="26"/>
          <w:lang w:val="da-DK"/>
        </w:rPr>
      </w:pPr>
    </w:p>
    <w:p w:rsidR="00402361" w:rsidRPr="00951DEB" w:rsidRDefault="00402361" w:rsidP="00402361">
      <w:pPr>
        <w:pStyle w:val="Overskrift3"/>
        <w:spacing w:line="276" w:lineRule="auto"/>
        <w:rPr>
          <w:rFonts w:ascii="Arial" w:hAnsi="Arial" w:cs="Arial"/>
          <w:b w:val="0"/>
          <w:sz w:val="35"/>
          <w:lang w:val="da-DK"/>
        </w:rPr>
      </w:pPr>
      <w:r w:rsidRPr="00951DEB">
        <w:rPr>
          <w:rFonts w:ascii="Arial" w:hAnsi="Arial" w:cs="Arial"/>
          <w:lang w:val="da-DK"/>
        </w:rPr>
        <w:t>§21.3 Beskrivelse af ordningen</w:t>
      </w:r>
    </w:p>
    <w:p w:rsidR="00402361" w:rsidRDefault="00402361" w:rsidP="00402361">
      <w:pPr>
        <w:pStyle w:val="Brdtekst"/>
        <w:spacing w:line="276" w:lineRule="auto"/>
        <w:ind w:left="100"/>
        <w:rPr>
          <w:rFonts w:ascii="Arial" w:hAnsi="Arial" w:cs="Arial"/>
          <w:lang w:val="da-DK"/>
        </w:rPr>
      </w:pPr>
    </w:p>
    <w:p w:rsidR="005227EB" w:rsidRPr="00402361" w:rsidRDefault="00402361" w:rsidP="00402361">
      <w:pPr>
        <w:pStyle w:val="Brdtekst"/>
        <w:spacing w:line="276" w:lineRule="auto"/>
        <w:ind w:left="100"/>
        <w:rPr>
          <w:lang w:val="da-DK"/>
        </w:rPr>
      </w:pPr>
      <w:r w:rsidRPr="00951DEB">
        <w:rPr>
          <w:rFonts w:ascii="Arial" w:hAnsi="Arial" w:cs="Arial"/>
          <w:lang w:val="da-DK"/>
        </w:rPr>
        <w:t>Ordningen er en bringeordning.</w:t>
      </w:r>
    </w:p>
    <w:sectPr w:rsidR="005227EB" w:rsidRPr="004023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4F2F"/>
    <w:multiLevelType w:val="hybridMultilevel"/>
    <w:tmpl w:val="7F4AC4FA"/>
    <w:lvl w:ilvl="0" w:tplc="04060001">
      <w:start w:val="1"/>
      <w:numFmt w:val="bullet"/>
      <w:lvlText w:val=""/>
      <w:lvlJc w:val="left"/>
      <w:pPr>
        <w:ind w:left="1420" w:hanging="360"/>
      </w:pPr>
      <w:rPr>
        <w:rFonts w:ascii="Symbol" w:hAnsi="Symbol" w:hint="default"/>
      </w:rPr>
    </w:lvl>
    <w:lvl w:ilvl="1" w:tplc="04060003" w:tentative="1">
      <w:start w:val="1"/>
      <w:numFmt w:val="bullet"/>
      <w:lvlText w:val="o"/>
      <w:lvlJc w:val="left"/>
      <w:pPr>
        <w:ind w:left="2140" w:hanging="360"/>
      </w:pPr>
      <w:rPr>
        <w:rFonts w:ascii="Courier New" w:hAnsi="Courier New" w:cs="Courier New" w:hint="default"/>
      </w:rPr>
    </w:lvl>
    <w:lvl w:ilvl="2" w:tplc="04060005" w:tentative="1">
      <w:start w:val="1"/>
      <w:numFmt w:val="bullet"/>
      <w:lvlText w:val=""/>
      <w:lvlJc w:val="left"/>
      <w:pPr>
        <w:ind w:left="2860" w:hanging="360"/>
      </w:pPr>
      <w:rPr>
        <w:rFonts w:ascii="Wingdings" w:hAnsi="Wingdings" w:hint="default"/>
      </w:rPr>
    </w:lvl>
    <w:lvl w:ilvl="3" w:tplc="04060001" w:tentative="1">
      <w:start w:val="1"/>
      <w:numFmt w:val="bullet"/>
      <w:lvlText w:val=""/>
      <w:lvlJc w:val="left"/>
      <w:pPr>
        <w:ind w:left="3580" w:hanging="360"/>
      </w:pPr>
      <w:rPr>
        <w:rFonts w:ascii="Symbol" w:hAnsi="Symbol" w:hint="default"/>
      </w:rPr>
    </w:lvl>
    <w:lvl w:ilvl="4" w:tplc="04060003" w:tentative="1">
      <w:start w:val="1"/>
      <w:numFmt w:val="bullet"/>
      <w:lvlText w:val="o"/>
      <w:lvlJc w:val="left"/>
      <w:pPr>
        <w:ind w:left="4300" w:hanging="360"/>
      </w:pPr>
      <w:rPr>
        <w:rFonts w:ascii="Courier New" w:hAnsi="Courier New" w:cs="Courier New" w:hint="default"/>
      </w:rPr>
    </w:lvl>
    <w:lvl w:ilvl="5" w:tplc="04060005" w:tentative="1">
      <w:start w:val="1"/>
      <w:numFmt w:val="bullet"/>
      <w:lvlText w:val=""/>
      <w:lvlJc w:val="left"/>
      <w:pPr>
        <w:ind w:left="5020" w:hanging="360"/>
      </w:pPr>
      <w:rPr>
        <w:rFonts w:ascii="Wingdings" w:hAnsi="Wingdings" w:hint="default"/>
      </w:rPr>
    </w:lvl>
    <w:lvl w:ilvl="6" w:tplc="04060001" w:tentative="1">
      <w:start w:val="1"/>
      <w:numFmt w:val="bullet"/>
      <w:lvlText w:val=""/>
      <w:lvlJc w:val="left"/>
      <w:pPr>
        <w:ind w:left="5740" w:hanging="360"/>
      </w:pPr>
      <w:rPr>
        <w:rFonts w:ascii="Symbol" w:hAnsi="Symbol" w:hint="default"/>
      </w:rPr>
    </w:lvl>
    <w:lvl w:ilvl="7" w:tplc="04060003" w:tentative="1">
      <w:start w:val="1"/>
      <w:numFmt w:val="bullet"/>
      <w:lvlText w:val="o"/>
      <w:lvlJc w:val="left"/>
      <w:pPr>
        <w:ind w:left="6460" w:hanging="360"/>
      </w:pPr>
      <w:rPr>
        <w:rFonts w:ascii="Courier New" w:hAnsi="Courier New" w:cs="Courier New" w:hint="default"/>
      </w:rPr>
    </w:lvl>
    <w:lvl w:ilvl="8" w:tplc="04060005" w:tentative="1">
      <w:start w:val="1"/>
      <w:numFmt w:val="bullet"/>
      <w:lvlText w:val=""/>
      <w:lvlJc w:val="left"/>
      <w:pPr>
        <w:ind w:left="7180" w:hanging="360"/>
      </w:pPr>
      <w:rPr>
        <w:rFonts w:ascii="Wingdings" w:hAnsi="Wingdings" w:hint="default"/>
      </w:rPr>
    </w:lvl>
  </w:abstractNum>
  <w:abstractNum w:abstractNumId="1" w15:restartNumberingAfterBreak="0">
    <w:nsid w:val="1D340765"/>
    <w:multiLevelType w:val="hybridMultilevel"/>
    <w:tmpl w:val="ACB40CE8"/>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2" w15:restartNumberingAfterBreak="0">
    <w:nsid w:val="27BB64B2"/>
    <w:multiLevelType w:val="hybridMultilevel"/>
    <w:tmpl w:val="9D1A889A"/>
    <w:lvl w:ilvl="0" w:tplc="FF725BCE">
      <w:start w:val="1"/>
      <w:numFmt w:val="lowerLetter"/>
      <w:lvlText w:val="%1)"/>
      <w:lvlJc w:val="left"/>
      <w:pPr>
        <w:ind w:left="100" w:hanging="247"/>
      </w:pPr>
      <w:rPr>
        <w:rFonts w:ascii="Times New Roman" w:eastAsia="Times New Roman" w:hAnsi="Times New Roman" w:cs="Times New Roman" w:hint="default"/>
        <w:w w:val="100"/>
        <w:sz w:val="24"/>
        <w:szCs w:val="24"/>
      </w:rPr>
    </w:lvl>
    <w:lvl w:ilvl="1" w:tplc="816EC3BE">
      <w:numFmt w:val="bullet"/>
      <w:lvlText w:val="•"/>
      <w:lvlJc w:val="left"/>
      <w:pPr>
        <w:ind w:left="1014" w:hanging="247"/>
      </w:pPr>
      <w:rPr>
        <w:rFonts w:hint="default"/>
      </w:rPr>
    </w:lvl>
    <w:lvl w:ilvl="2" w:tplc="F4BA2242">
      <w:numFmt w:val="bullet"/>
      <w:lvlText w:val="•"/>
      <w:lvlJc w:val="left"/>
      <w:pPr>
        <w:ind w:left="1928" w:hanging="247"/>
      </w:pPr>
      <w:rPr>
        <w:rFonts w:hint="default"/>
      </w:rPr>
    </w:lvl>
    <w:lvl w:ilvl="3" w:tplc="C8086D10">
      <w:numFmt w:val="bullet"/>
      <w:lvlText w:val="•"/>
      <w:lvlJc w:val="left"/>
      <w:pPr>
        <w:ind w:left="2842" w:hanging="247"/>
      </w:pPr>
      <w:rPr>
        <w:rFonts w:hint="default"/>
      </w:rPr>
    </w:lvl>
    <w:lvl w:ilvl="4" w:tplc="5AFE1D14">
      <w:numFmt w:val="bullet"/>
      <w:lvlText w:val="•"/>
      <w:lvlJc w:val="left"/>
      <w:pPr>
        <w:ind w:left="3756" w:hanging="247"/>
      </w:pPr>
      <w:rPr>
        <w:rFonts w:hint="default"/>
      </w:rPr>
    </w:lvl>
    <w:lvl w:ilvl="5" w:tplc="E77AF658">
      <w:numFmt w:val="bullet"/>
      <w:lvlText w:val="•"/>
      <w:lvlJc w:val="left"/>
      <w:pPr>
        <w:ind w:left="4670" w:hanging="247"/>
      </w:pPr>
      <w:rPr>
        <w:rFonts w:hint="default"/>
      </w:rPr>
    </w:lvl>
    <w:lvl w:ilvl="6" w:tplc="2460D894">
      <w:numFmt w:val="bullet"/>
      <w:lvlText w:val="•"/>
      <w:lvlJc w:val="left"/>
      <w:pPr>
        <w:ind w:left="5584" w:hanging="247"/>
      </w:pPr>
      <w:rPr>
        <w:rFonts w:hint="default"/>
      </w:rPr>
    </w:lvl>
    <w:lvl w:ilvl="7" w:tplc="65085358">
      <w:numFmt w:val="bullet"/>
      <w:lvlText w:val="•"/>
      <w:lvlJc w:val="left"/>
      <w:pPr>
        <w:ind w:left="6498" w:hanging="247"/>
      </w:pPr>
      <w:rPr>
        <w:rFonts w:hint="default"/>
      </w:rPr>
    </w:lvl>
    <w:lvl w:ilvl="8" w:tplc="BED8E0A4">
      <w:numFmt w:val="bullet"/>
      <w:lvlText w:val="•"/>
      <w:lvlJc w:val="left"/>
      <w:pPr>
        <w:ind w:left="7412" w:hanging="247"/>
      </w:pPr>
      <w:rPr>
        <w:rFonts w:hint="default"/>
      </w:rPr>
    </w:lvl>
  </w:abstractNum>
  <w:abstractNum w:abstractNumId="3" w15:restartNumberingAfterBreak="0">
    <w:nsid w:val="325E73CC"/>
    <w:multiLevelType w:val="hybridMultilevel"/>
    <w:tmpl w:val="30DCBBD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3AA91DB1"/>
    <w:multiLevelType w:val="hybridMultilevel"/>
    <w:tmpl w:val="83BE7832"/>
    <w:lvl w:ilvl="0" w:tplc="9A68239C">
      <w:start w:val="1"/>
      <w:numFmt w:val="lowerLetter"/>
      <w:lvlText w:val="%1)"/>
      <w:lvlJc w:val="left"/>
      <w:pPr>
        <w:ind w:left="100" w:hanging="247"/>
      </w:pPr>
      <w:rPr>
        <w:rFonts w:ascii="Times New Roman" w:eastAsia="Times New Roman" w:hAnsi="Times New Roman" w:cs="Times New Roman" w:hint="default"/>
        <w:spacing w:val="-1"/>
        <w:w w:val="100"/>
        <w:sz w:val="24"/>
        <w:szCs w:val="24"/>
      </w:rPr>
    </w:lvl>
    <w:lvl w:ilvl="1" w:tplc="6DF005E8">
      <w:numFmt w:val="bullet"/>
      <w:lvlText w:val="•"/>
      <w:lvlJc w:val="left"/>
      <w:pPr>
        <w:ind w:left="1014" w:hanging="247"/>
      </w:pPr>
      <w:rPr>
        <w:rFonts w:hint="default"/>
      </w:rPr>
    </w:lvl>
    <w:lvl w:ilvl="2" w:tplc="F26CDBB2">
      <w:numFmt w:val="bullet"/>
      <w:lvlText w:val="•"/>
      <w:lvlJc w:val="left"/>
      <w:pPr>
        <w:ind w:left="1928" w:hanging="247"/>
      </w:pPr>
      <w:rPr>
        <w:rFonts w:hint="default"/>
      </w:rPr>
    </w:lvl>
    <w:lvl w:ilvl="3" w:tplc="F0DCBCEC">
      <w:numFmt w:val="bullet"/>
      <w:lvlText w:val="•"/>
      <w:lvlJc w:val="left"/>
      <w:pPr>
        <w:ind w:left="2842" w:hanging="247"/>
      </w:pPr>
      <w:rPr>
        <w:rFonts w:hint="default"/>
      </w:rPr>
    </w:lvl>
    <w:lvl w:ilvl="4" w:tplc="3EB2940A">
      <w:numFmt w:val="bullet"/>
      <w:lvlText w:val="•"/>
      <w:lvlJc w:val="left"/>
      <w:pPr>
        <w:ind w:left="3756" w:hanging="247"/>
      </w:pPr>
      <w:rPr>
        <w:rFonts w:hint="default"/>
      </w:rPr>
    </w:lvl>
    <w:lvl w:ilvl="5" w:tplc="BB428D78">
      <w:numFmt w:val="bullet"/>
      <w:lvlText w:val="•"/>
      <w:lvlJc w:val="left"/>
      <w:pPr>
        <w:ind w:left="4670" w:hanging="247"/>
      </w:pPr>
      <w:rPr>
        <w:rFonts w:hint="default"/>
      </w:rPr>
    </w:lvl>
    <w:lvl w:ilvl="6" w:tplc="A14EC69A">
      <w:numFmt w:val="bullet"/>
      <w:lvlText w:val="•"/>
      <w:lvlJc w:val="left"/>
      <w:pPr>
        <w:ind w:left="5584" w:hanging="247"/>
      </w:pPr>
      <w:rPr>
        <w:rFonts w:hint="default"/>
      </w:rPr>
    </w:lvl>
    <w:lvl w:ilvl="7" w:tplc="A558C7E2">
      <w:numFmt w:val="bullet"/>
      <w:lvlText w:val="•"/>
      <w:lvlJc w:val="left"/>
      <w:pPr>
        <w:ind w:left="6498" w:hanging="247"/>
      </w:pPr>
      <w:rPr>
        <w:rFonts w:hint="default"/>
      </w:rPr>
    </w:lvl>
    <w:lvl w:ilvl="8" w:tplc="A44A1F3A">
      <w:numFmt w:val="bullet"/>
      <w:lvlText w:val="•"/>
      <w:lvlJc w:val="left"/>
      <w:pPr>
        <w:ind w:left="7412" w:hanging="247"/>
      </w:pPr>
      <w:rPr>
        <w:rFonts w:hint="default"/>
      </w:rPr>
    </w:lvl>
  </w:abstractNum>
  <w:abstractNum w:abstractNumId="5" w15:restartNumberingAfterBreak="0">
    <w:nsid w:val="3F281124"/>
    <w:multiLevelType w:val="hybridMultilevel"/>
    <w:tmpl w:val="831411E2"/>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6" w15:restartNumberingAfterBreak="0">
    <w:nsid w:val="55FE3490"/>
    <w:multiLevelType w:val="hybridMultilevel"/>
    <w:tmpl w:val="761ECA8C"/>
    <w:lvl w:ilvl="0" w:tplc="65EC9928">
      <w:start w:val="1"/>
      <w:numFmt w:val="bullet"/>
      <w:lvlText w:val="•"/>
      <w:lvlJc w:val="center"/>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9F2CD9"/>
    <w:multiLevelType w:val="hybridMultilevel"/>
    <w:tmpl w:val="9E4A2D7E"/>
    <w:lvl w:ilvl="0" w:tplc="83B4F508">
      <w:start w:val="1"/>
      <w:numFmt w:val="decimal"/>
      <w:lvlText w:val="%1)"/>
      <w:lvlJc w:val="left"/>
      <w:pPr>
        <w:ind w:left="100" w:hanging="260"/>
      </w:pPr>
      <w:rPr>
        <w:rFonts w:ascii="Times New Roman" w:eastAsia="Times New Roman" w:hAnsi="Times New Roman" w:cs="Times New Roman" w:hint="default"/>
        <w:spacing w:val="-1"/>
        <w:w w:val="100"/>
        <w:sz w:val="24"/>
        <w:szCs w:val="24"/>
      </w:rPr>
    </w:lvl>
    <w:lvl w:ilvl="1" w:tplc="CD221E0E">
      <w:start w:val="1"/>
      <w:numFmt w:val="decimal"/>
      <w:lvlText w:val="%2."/>
      <w:lvlJc w:val="left"/>
      <w:pPr>
        <w:ind w:left="700" w:hanging="300"/>
      </w:pPr>
      <w:rPr>
        <w:rFonts w:ascii="Times New Roman" w:eastAsia="Times New Roman" w:hAnsi="Times New Roman" w:cs="Times New Roman" w:hint="default"/>
        <w:spacing w:val="-1"/>
        <w:w w:val="100"/>
        <w:sz w:val="24"/>
        <w:szCs w:val="24"/>
      </w:rPr>
    </w:lvl>
    <w:lvl w:ilvl="2" w:tplc="50F056A4">
      <w:numFmt w:val="bullet"/>
      <w:lvlText w:val="•"/>
      <w:lvlJc w:val="left"/>
      <w:pPr>
        <w:ind w:left="1648" w:hanging="300"/>
      </w:pPr>
      <w:rPr>
        <w:rFonts w:hint="default"/>
      </w:rPr>
    </w:lvl>
    <w:lvl w:ilvl="3" w:tplc="4F305F8A">
      <w:numFmt w:val="bullet"/>
      <w:lvlText w:val="•"/>
      <w:lvlJc w:val="left"/>
      <w:pPr>
        <w:ind w:left="2597" w:hanging="300"/>
      </w:pPr>
      <w:rPr>
        <w:rFonts w:hint="default"/>
      </w:rPr>
    </w:lvl>
    <w:lvl w:ilvl="4" w:tplc="85F48588">
      <w:numFmt w:val="bullet"/>
      <w:lvlText w:val="•"/>
      <w:lvlJc w:val="left"/>
      <w:pPr>
        <w:ind w:left="3546" w:hanging="300"/>
      </w:pPr>
      <w:rPr>
        <w:rFonts w:hint="default"/>
      </w:rPr>
    </w:lvl>
    <w:lvl w:ilvl="5" w:tplc="1AB85394">
      <w:numFmt w:val="bullet"/>
      <w:lvlText w:val="•"/>
      <w:lvlJc w:val="left"/>
      <w:pPr>
        <w:ind w:left="4495" w:hanging="300"/>
      </w:pPr>
      <w:rPr>
        <w:rFonts w:hint="default"/>
      </w:rPr>
    </w:lvl>
    <w:lvl w:ilvl="6" w:tplc="D4A65EAC">
      <w:numFmt w:val="bullet"/>
      <w:lvlText w:val="•"/>
      <w:lvlJc w:val="left"/>
      <w:pPr>
        <w:ind w:left="5444" w:hanging="300"/>
      </w:pPr>
      <w:rPr>
        <w:rFonts w:hint="default"/>
      </w:rPr>
    </w:lvl>
    <w:lvl w:ilvl="7" w:tplc="41747BEC">
      <w:numFmt w:val="bullet"/>
      <w:lvlText w:val="•"/>
      <w:lvlJc w:val="left"/>
      <w:pPr>
        <w:ind w:left="6393" w:hanging="300"/>
      </w:pPr>
      <w:rPr>
        <w:rFonts w:hint="default"/>
      </w:rPr>
    </w:lvl>
    <w:lvl w:ilvl="8" w:tplc="8ECE1086">
      <w:numFmt w:val="bullet"/>
      <w:lvlText w:val="•"/>
      <w:lvlJc w:val="left"/>
      <w:pPr>
        <w:ind w:left="7342" w:hanging="300"/>
      </w:pPr>
      <w:rPr>
        <w:rFonts w:hint="default"/>
      </w:rPr>
    </w:lvl>
  </w:abstractNum>
  <w:abstractNum w:abstractNumId="8" w15:restartNumberingAfterBreak="0">
    <w:nsid w:val="6FE32EE5"/>
    <w:multiLevelType w:val="hybridMultilevel"/>
    <w:tmpl w:val="9D2ABCE2"/>
    <w:lvl w:ilvl="0" w:tplc="A9580ACE">
      <w:start w:val="6"/>
      <w:numFmt w:val="decimal"/>
      <w:lvlText w:val="%1."/>
      <w:lvlJc w:val="left"/>
      <w:pPr>
        <w:ind w:left="340" w:hanging="240"/>
      </w:pPr>
      <w:rPr>
        <w:rFonts w:ascii="Times New Roman" w:eastAsia="Times New Roman" w:hAnsi="Times New Roman" w:cs="Times New Roman" w:hint="default"/>
        <w:w w:val="100"/>
        <w:sz w:val="24"/>
        <w:szCs w:val="24"/>
      </w:rPr>
    </w:lvl>
    <w:lvl w:ilvl="1" w:tplc="D676E4DA">
      <w:numFmt w:val="bullet"/>
      <w:lvlText w:val="•"/>
      <w:lvlJc w:val="left"/>
      <w:pPr>
        <w:ind w:left="1230" w:hanging="240"/>
      </w:pPr>
      <w:rPr>
        <w:rFonts w:hint="default"/>
      </w:rPr>
    </w:lvl>
    <w:lvl w:ilvl="2" w:tplc="2792966C">
      <w:numFmt w:val="bullet"/>
      <w:lvlText w:val="•"/>
      <w:lvlJc w:val="left"/>
      <w:pPr>
        <w:ind w:left="2120" w:hanging="240"/>
      </w:pPr>
      <w:rPr>
        <w:rFonts w:hint="default"/>
      </w:rPr>
    </w:lvl>
    <w:lvl w:ilvl="3" w:tplc="367805CC">
      <w:numFmt w:val="bullet"/>
      <w:lvlText w:val="•"/>
      <w:lvlJc w:val="left"/>
      <w:pPr>
        <w:ind w:left="3010" w:hanging="240"/>
      </w:pPr>
      <w:rPr>
        <w:rFonts w:hint="default"/>
      </w:rPr>
    </w:lvl>
    <w:lvl w:ilvl="4" w:tplc="CF42CA12">
      <w:numFmt w:val="bullet"/>
      <w:lvlText w:val="•"/>
      <w:lvlJc w:val="left"/>
      <w:pPr>
        <w:ind w:left="3900" w:hanging="240"/>
      </w:pPr>
      <w:rPr>
        <w:rFonts w:hint="default"/>
      </w:rPr>
    </w:lvl>
    <w:lvl w:ilvl="5" w:tplc="D028115C">
      <w:numFmt w:val="bullet"/>
      <w:lvlText w:val="•"/>
      <w:lvlJc w:val="left"/>
      <w:pPr>
        <w:ind w:left="4790" w:hanging="240"/>
      </w:pPr>
      <w:rPr>
        <w:rFonts w:hint="default"/>
      </w:rPr>
    </w:lvl>
    <w:lvl w:ilvl="6" w:tplc="49709DAC">
      <w:numFmt w:val="bullet"/>
      <w:lvlText w:val="•"/>
      <w:lvlJc w:val="left"/>
      <w:pPr>
        <w:ind w:left="5680" w:hanging="240"/>
      </w:pPr>
      <w:rPr>
        <w:rFonts w:hint="default"/>
      </w:rPr>
    </w:lvl>
    <w:lvl w:ilvl="7" w:tplc="354CFC9E">
      <w:numFmt w:val="bullet"/>
      <w:lvlText w:val="•"/>
      <w:lvlJc w:val="left"/>
      <w:pPr>
        <w:ind w:left="6570" w:hanging="240"/>
      </w:pPr>
      <w:rPr>
        <w:rFonts w:hint="default"/>
      </w:rPr>
    </w:lvl>
    <w:lvl w:ilvl="8" w:tplc="DE7A7E4E">
      <w:numFmt w:val="bullet"/>
      <w:lvlText w:val="•"/>
      <w:lvlJc w:val="left"/>
      <w:pPr>
        <w:ind w:left="7460" w:hanging="240"/>
      </w:pPr>
      <w:rPr>
        <w:rFonts w:hint="default"/>
      </w:rPr>
    </w:lvl>
  </w:abstractNum>
  <w:abstractNum w:abstractNumId="9" w15:restartNumberingAfterBreak="0">
    <w:nsid w:val="75F74A4E"/>
    <w:multiLevelType w:val="hybridMultilevel"/>
    <w:tmpl w:val="D0945F86"/>
    <w:lvl w:ilvl="0" w:tplc="ED0CA700">
      <w:start w:val="1"/>
      <w:numFmt w:val="decimal"/>
      <w:lvlText w:val="%1."/>
      <w:lvlJc w:val="left"/>
      <w:pPr>
        <w:ind w:left="100" w:hanging="240"/>
      </w:pPr>
      <w:rPr>
        <w:rFonts w:ascii="Times New Roman" w:eastAsia="Times New Roman" w:hAnsi="Times New Roman" w:cs="Times New Roman" w:hint="default"/>
        <w:spacing w:val="-1"/>
        <w:w w:val="100"/>
        <w:sz w:val="24"/>
        <w:szCs w:val="24"/>
      </w:rPr>
    </w:lvl>
    <w:lvl w:ilvl="1" w:tplc="441A3016">
      <w:numFmt w:val="bullet"/>
      <w:lvlText w:val="•"/>
      <w:lvlJc w:val="left"/>
      <w:pPr>
        <w:ind w:left="1014" w:hanging="240"/>
      </w:pPr>
      <w:rPr>
        <w:rFonts w:hint="default"/>
      </w:rPr>
    </w:lvl>
    <w:lvl w:ilvl="2" w:tplc="224E8F62">
      <w:numFmt w:val="bullet"/>
      <w:lvlText w:val="•"/>
      <w:lvlJc w:val="left"/>
      <w:pPr>
        <w:ind w:left="1928" w:hanging="240"/>
      </w:pPr>
      <w:rPr>
        <w:rFonts w:hint="default"/>
      </w:rPr>
    </w:lvl>
    <w:lvl w:ilvl="3" w:tplc="49747E92">
      <w:numFmt w:val="bullet"/>
      <w:lvlText w:val="•"/>
      <w:lvlJc w:val="left"/>
      <w:pPr>
        <w:ind w:left="2842" w:hanging="240"/>
      </w:pPr>
      <w:rPr>
        <w:rFonts w:hint="default"/>
      </w:rPr>
    </w:lvl>
    <w:lvl w:ilvl="4" w:tplc="45648BC6">
      <w:numFmt w:val="bullet"/>
      <w:lvlText w:val="•"/>
      <w:lvlJc w:val="left"/>
      <w:pPr>
        <w:ind w:left="3756" w:hanging="240"/>
      </w:pPr>
      <w:rPr>
        <w:rFonts w:hint="default"/>
      </w:rPr>
    </w:lvl>
    <w:lvl w:ilvl="5" w:tplc="8B860854">
      <w:numFmt w:val="bullet"/>
      <w:lvlText w:val="•"/>
      <w:lvlJc w:val="left"/>
      <w:pPr>
        <w:ind w:left="4670" w:hanging="240"/>
      </w:pPr>
      <w:rPr>
        <w:rFonts w:hint="default"/>
      </w:rPr>
    </w:lvl>
    <w:lvl w:ilvl="6" w:tplc="DC4CD478">
      <w:numFmt w:val="bullet"/>
      <w:lvlText w:val="•"/>
      <w:lvlJc w:val="left"/>
      <w:pPr>
        <w:ind w:left="5584" w:hanging="240"/>
      </w:pPr>
      <w:rPr>
        <w:rFonts w:hint="default"/>
      </w:rPr>
    </w:lvl>
    <w:lvl w:ilvl="7" w:tplc="966C3420">
      <w:numFmt w:val="bullet"/>
      <w:lvlText w:val="•"/>
      <w:lvlJc w:val="left"/>
      <w:pPr>
        <w:ind w:left="6498" w:hanging="240"/>
      </w:pPr>
      <w:rPr>
        <w:rFonts w:hint="default"/>
      </w:rPr>
    </w:lvl>
    <w:lvl w:ilvl="8" w:tplc="1F10264C">
      <w:numFmt w:val="bullet"/>
      <w:lvlText w:val="•"/>
      <w:lvlJc w:val="left"/>
      <w:pPr>
        <w:ind w:left="7412" w:hanging="240"/>
      </w:pPr>
      <w:rPr>
        <w:rFonts w:hint="default"/>
      </w:rPr>
    </w:lvl>
  </w:abstractNum>
  <w:num w:numId="1">
    <w:abstractNumId w:val="7"/>
  </w:num>
  <w:num w:numId="2">
    <w:abstractNumId w:val="2"/>
  </w:num>
  <w:num w:numId="3">
    <w:abstractNumId w:val="4"/>
  </w:num>
  <w:num w:numId="4">
    <w:abstractNumId w:val="8"/>
  </w:num>
  <w:num w:numId="5">
    <w:abstractNumId w:val="9"/>
  </w:num>
  <w:num w:numId="6">
    <w:abstractNumId w:val="6"/>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61"/>
    <w:rsid w:val="0003335E"/>
    <w:rsid w:val="001104FA"/>
    <w:rsid w:val="00110EF3"/>
    <w:rsid w:val="001D6DA4"/>
    <w:rsid w:val="002243B9"/>
    <w:rsid w:val="002A4B2C"/>
    <w:rsid w:val="00302EF7"/>
    <w:rsid w:val="00316173"/>
    <w:rsid w:val="00322B9B"/>
    <w:rsid w:val="00402361"/>
    <w:rsid w:val="00461CB1"/>
    <w:rsid w:val="004A62AA"/>
    <w:rsid w:val="005062B5"/>
    <w:rsid w:val="005227EB"/>
    <w:rsid w:val="00545014"/>
    <w:rsid w:val="0056786D"/>
    <w:rsid w:val="007C5154"/>
    <w:rsid w:val="008E5B77"/>
    <w:rsid w:val="00964C8D"/>
    <w:rsid w:val="00AC5EE2"/>
    <w:rsid w:val="00AF0504"/>
    <w:rsid w:val="00C0750C"/>
    <w:rsid w:val="00C57C5B"/>
    <w:rsid w:val="00CA255F"/>
    <w:rsid w:val="00D502F9"/>
    <w:rsid w:val="00E85E5F"/>
    <w:rsid w:val="00ED3B27"/>
    <w:rsid w:val="00F22AC0"/>
    <w:rsid w:val="00F31C15"/>
    <w:rsid w:val="00FD4AF4"/>
    <w:rsid w:val="00FD550B"/>
    <w:rsid w:val="00FE4B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ED8A-6026-405D-A762-66E6AD86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2361"/>
    <w:pPr>
      <w:widowControl w:val="0"/>
      <w:autoSpaceDE w:val="0"/>
      <w:autoSpaceDN w:val="0"/>
      <w:spacing w:after="0" w:line="240" w:lineRule="auto"/>
    </w:pPr>
    <w:rPr>
      <w:rFonts w:ascii="Times New Roman" w:eastAsia="Times New Roman" w:hAnsi="Times New Roman" w:cs="Times New Roman"/>
      <w:lang w:val="en-US"/>
    </w:rPr>
  </w:style>
  <w:style w:type="paragraph" w:styleId="Overskrift1">
    <w:name w:val="heading 1"/>
    <w:basedOn w:val="Normal"/>
    <w:next w:val="Normal"/>
    <w:link w:val="Overskrift1Tegn"/>
    <w:uiPriority w:val="9"/>
    <w:qFormat/>
    <w:rsid w:val="004023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023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1"/>
    <w:qFormat/>
    <w:rsid w:val="00402361"/>
    <w:pPr>
      <w:spacing w:before="155"/>
      <w:ind w:left="100"/>
      <w:outlineLvl w:val="2"/>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02361"/>
    <w:rPr>
      <w:rFonts w:asciiTheme="majorHAnsi" w:eastAsiaTheme="majorEastAsia" w:hAnsiTheme="majorHAnsi" w:cstheme="majorBidi"/>
      <w:color w:val="2E74B5" w:themeColor="accent1" w:themeShade="BF"/>
      <w:sz w:val="32"/>
      <w:szCs w:val="32"/>
      <w:lang w:val="en-US"/>
    </w:rPr>
  </w:style>
  <w:style w:type="character" w:customStyle="1" w:styleId="Overskrift2Tegn">
    <w:name w:val="Overskrift 2 Tegn"/>
    <w:basedOn w:val="Standardskrifttypeiafsnit"/>
    <w:link w:val="Overskrift2"/>
    <w:uiPriority w:val="9"/>
    <w:rsid w:val="00402361"/>
    <w:rPr>
      <w:rFonts w:asciiTheme="majorHAnsi" w:eastAsiaTheme="majorEastAsia" w:hAnsiTheme="majorHAnsi" w:cstheme="majorBidi"/>
      <w:color w:val="2E74B5" w:themeColor="accent1" w:themeShade="BF"/>
      <w:sz w:val="26"/>
      <w:szCs w:val="26"/>
      <w:lang w:val="en-US"/>
    </w:rPr>
  </w:style>
  <w:style w:type="character" w:customStyle="1" w:styleId="Overskrift3Tegn">
    <w:name w:val="Overskrift 3 Tegn"/>
    <w:basedOn w:val="Standardskrifttypeiafsnit"/>
    <w:link w:val="Overskrift3"/>
    <w:uiPriority w:val="1"/>
    <w:rsid w:val="00402361"/>
    <w:rPr>
      <w:rFonts w:ascii="Times New Roman" w:eastAsia="Times New Roman" w:hAnsi="Times New Roman" w:cs="Times New Roman"/>
      <w:b/>
      <w:bCs/>
      <w:sz w:val="28"/>
      <w:szCs w:val="28"/>
      <w:lang w:val="en-US"/>
    </w:rPr>
  </w:style>
  <w:style w:type="paragraph" w:customStyle="1" w:styleId="Stinestypografi">
    <w:name w:val="Stines typografi"/>
    <w:basedOn w:val="Normal"/>
    <w:link w:val="StinestypografiTegn"/>
    <w:qFormat/>
    <w:rsid w:val="00402361"/>
    <w:pPr>
      <w:spacing w:line="360" w:lineRule="auto"/>
    </w:pPr>
  </w:style>
  <w:style w:type="character" w:customStyle="1" w:styleId="StinestypografiTegn">
    <w:name w:val="Stines typografi Tegn"/>
    <w:basedOn w:val="Standardskrifttypeiafsnit"/>
    <w:link w:val="Stinestypografi"/>
    <w:rsid w:val="00402361"/>
    <w:rPr>
      <w:rFonts w:ascii="Times New Roman" w:eastAsia="Times New Roman" w:hAnsi="Times New Roman" w:cs="Times New Roman"/>
      <w:lang w:val="en-US"/>
    </w:rPr>
  </w:style>
  <w:style w:type="paragraph" w:styleId="Indholdsfortegnelse1">
    <w:name w:val="toc 1"/>
    <w:basedOn w:val="Normal"/>
    <w:uiPriority w:val="1"/>
    <w:qFormat/>
    <w:rsid w:val="00402361"/>
    <w:pPr>
      <w:spacing w:before="98"/>
      <w:ind w:left="100"/>
    </w:pPr>
    <w:rPr>
      <w:sz w:val="28"/>
      <w:szCs w:val="28"/>
    </w:rPr>
  </w:style>
  <w:style w:type="paragraph" w:styleId="Listeafsnit">
    <w:name w:val="List Paragraph"/>
    <w:basedOn w:val="Normal"/>
    <w:uiPriority w:val="34"/>
    <w:qFormat/>
    <w:rsid w:val="00402361"/>
    <w:pPr>
      <w:ind w:left="720"/>
      <w:contextualSpacing/>
    </w:pPr>
  </w:style>
  <w:style w:type="paragraph" w:styleId="Brdtekst">
    <w:name w:val="Body Text"/>
    <w:basedOn w:val="Normal"/>
    <w:link w:val="BrdtekstTegn"/>
    <w:uiPriority w:val="1"/>
    <w:qFormat/>
    <w:rsid w:val="00402361"/>
    <w:rPr>
      <w:sz w:val="24"/>
      <w:szCs w:val="24"/>
    </w:rPr>
  </w:style>
  <w:style w:type="character" w:customStyle="1" w:styleId="BrdtekstTegn">
    <w:name w:val="Brødtekst Tegn"/>
    <w:basedOn w:val="Standardskrifttypeiafsnit"/>
    <w:link w:val="Brdtekst"/>
    <w:uiPriority w:val="1"/>
    <w:rsid w:val="0040236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forsyning@laesoe.dk"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5305</Words>
  <Characters>32362</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Læsø Kommune</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Pagel Hansen</dc:creator>
  <cp:keywords/>
  <dc:description/>
  <cp:lastModifiedBy>Stine Pagel Hansen</cp:lastModifiedBy>
  <cp:revision>3</cp:revision>
  <dcterms:created xsi:type="dcterms:W3CDTF">2021-07-26T07:07:00Z</dcterms:created>
  <dcterms:modified xsi:type="dcterms:W3CDTF">2021-07-26T07:17:00Z</dcterms:modified>
</cp:coreProperties>
</file>